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075"/>
        <w:gridCol w:w="3544"/>
      </w:tblGrid>
      <w:tr w:rsidR="00D46B53" w:rsidRPr="003214BB" w14:paraId="3AE20C9F" w14:textId="77777777" w:rsidTr="00354383">
        <w:trPr>
          <w:trHeight w:val="1971"/>
        </w:trPr>
        <w:tc>
          <w:tcPr>
            <w:tcW w:w="11619" w:type="dxa"/>
            <w:gridSpan w:val="2"/>
            <w:shd w:val="clear" w:color="auto" w:fill="FFFFFF" w:themeFill="background1"/>
            <w:vAlign w:val="center"/>
          </w:tcPr>
          <w:p w14:paraId="08C00DFE" w14:textId="73A1FA0F" w:rsidR="00E22AC0" w:rsidRPr="00354383" w:rsidRDefault="00354383" w:rsidP="00354383">
            <w:pPr>
              <w:spacing w:after="0" w:line="276" w:lineRule="auto"/>
              <w:ind w:left="1701"/>
              <w:rPr>
                <w:rFonts w:ascii="Lora" w:eastAsia="Noto Serif JP" w:hAnsi="Lora" w:cs="Open Sans"/>
                <w:spacing w:val="60"/>
                <w:sz w:val="56"/>
                <w:szCs w:val="56"/>
              </w:rPr>
            </w:pPr>
            <w:r w:rsidRPr="00354383">
              <w:rPr>
                <w:rFonts w:ascii="Lora" w:eastAsia="Noto Serif JP" w:hAnsi="Lora" w:cs="Open Sans"/>
                <w:noProof/>
                <w:spacing w:val="60"/>
                <w:sz w:val="56"/>
                <w:szCs w:val="56"/>
              </w:rPr>
              <mc:AlternateContent>
                <mc:Choice Requires="wps">
                  <w:drawing>
                    <wp:anchor distT="45720" distB="45720" distL="114300" distR="114300" simplePos="0" relativeHeight="251661312" behindDoc="0" locked="0" layoutInCell="1" allowOverlap="1" wp14:anchorId="59370448" wp14:editId="71BB9FFA">
                      <wp:simplePos x="0" y="0"/>
                      <wp:positionH relativeFrom="column">
                        <wp:posOffset>13970</wp:posOffset>
                      </wp:positionH>
                      <wp:positionV relativeFrom="paragraph">
                        <wp:posOffset>139700</wp:posOffset>
                      </wp:positionV>
                      <wp:extent cx="853440" cy="591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91820"/>
                              </a:xfrm>
                              <a:prstGeom prst="rect">
                                <a:avLst/>
                              </a:prstGeom>
                              <a:noFill/>
                              <a:ln w="9525">
                                <a:noFill/>
                                <a:miter lim="800000"/>
                                <a:headEnd/>
                                <a:tailEnd/>
                              </a:ln>
                            </wps:spPr>
                            <wps:txbx>
                              <w:txbxContent>
                                <w:p w14:paraId="1D9720F1" w14:textId="4FB2CB91" w:rsidR="00EB1FBE" w:rsidRPr="00A54AE6" w:rsidRDefault="00A54AE6" w:rsidP="00EB1FBE">
                                  <w:pPr>
                                    <w:jc w:val="center"/>
                                    <w:rPr>
                                      <w:sz w:val="52"/>
                                      <w:szCs w:val="52"/>
                                      <w:lang w:val="en-US"/>
                                    </w:rPr>
                                  </w:pPr>
                                  <w:r>
                                    <w:rPr>
                                      <w:rFonts w:ascii="Lora" w:eastAsia="Noto Serif JP" w:hAnsi="Lora" w:cs="Open Sans"/>
                                      <w:spacing w:val="60"/>
                                      <w:sz w:val="52"/>
                                      <w:szCs w:val="52"/>
                                      <w:lang w:val="en-US"/>
                                    </w:rPr>
                                    <w:t>JG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70448" id="_x0000_t202" coordsize="21600,21600" o:spt="202" path="m,l,21600r21600,l21600,xe">
                      <v:stroke joinstyle="miter"/>
                      <v:path gradientshapeok="t" o:connecttype="rect"/>
                    </v:shapetype>
                    <v:shape id="Text Box 2" o:spid="_x0000_s1026" type="#_x0000_t202" style="position:absolute;left:0;text-align:left;margin-left:1.1pt;margin-top:11pt;width:67.2pt;height:4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" filled="f" stroked="f">
                      <v:textbox>
                        <w:txbxContent>
                          <w:p w14:paraId="1D9720F1" w14:textId="4FB2CB91" w:rsidR="00EB1FBE" w:rsidRPr="00A54AE6" w:rsidRDefault="00A54AE6" w:rsidP="00EB1FBE">
                            <w:pPr>
                              <w:jc w:val="center"/>
                              <w:rPr>
                                <w:sz w:val="52"/>
                                <w:szCs w:val="52"/>
                                <w:lang w:val="en-US"/>
                              </w:rPr>
                            </w:pPr>
                            <w:r>
                              <w:rPr>
                                <w:rFonts w:ascii="Lora" w:eastAsia="Noto Serif JP" w:hAnsi="Lora" w:cs="Open Sans"/>
                                <w:spacing w:val="60"/>
                                <w:sz w:val="52"/>
                                <w:szCs w:val="52"/>
                                <w:lang w:val="en-US"/>
                              </w:rPr>
                              <w:t>JG</w:t>
                            </w:r>
                          </w:p>
                        </w:txbxContent>
                      </v:textbox>
                    </v:shape>
                  </w:pict>
                </mc:Fallback>
              </mc:AlternateContent>
            </w:r>
            <w:r w:rsidRPr="00354383">
              <w:rPr>
                <w:rFonts w:ascii="Lora" w:eastAsia="Noto Serif JP" w:hAnsi="Lora" w:cs="Open Sans"/>
                <w:noProof/>
                <w:spacing w:val="60"/>
                <w:sz w:val="56"/>
                <w:szCs w:val="56"/>
              </w:rPr>
              <mc:AlternateContent>
                <mc:Choice Requires="wps">
                  <w:drawing>
                    <wp:anchor distT="0" distB="0" distL="114300" distR="114300" simplePos="0" relativeHeight="251659264" behindDoc="0" locked="0" layoutInCell="1" allowOverlap="1" wp14:anchorId="30F66558" wp14:editId="412E94C5">
                      <wp:simplePos x="0" y="0"/>
                      <wp:positionH relativeFrom="column">
                        <wp:posOffset>13335</wp:posOffset>
                      </wp:positionH>
                      <wp:positionV relativeFrom="paragraph">
                        <wp:posOffset>-5715</wp:posOffset>
                      </wp:positionV>
                      <wp:extent cx="822960" cy="822960"/>
                      <wp:effectExtent l="0" t="0" r="15240" b="15240"/>
                      <wp:wrapNone/>
                      <wp:docPr id="5" name="Oval 5"/>
                      <wp:cNvGraphicFramePr/>
                      <a:graphic xmlns:a="http://schemas.openxmlformats.org/drawingml/2006/main">
                        <a:graphicData uri="http://schemas.microsoft.com/office/word/2010/wordprocessingShape">
                          <wps:wsp>
                            <wps:cNvSpPr/>
                            <wps:spPr>
                              <a:xfrm>
                                <a:off x="0" y="0"/>
                                <a:ext cx="822960" cy="8229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712E6" id="Oval 5" o:spid="_x0000_s1026" style="position:absolute;margin-left:1.05pt;margin-top:-.45pt;width:64.8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" fillcolor="white [3212]" strokecolor="black [3213]" strokeweight="1pt">
                      <v:stroke joinstyle="miter"/>
                    </v:oval>
                  </w:pict>
                </mc:Fallback>
              </mc:AlternateContent>
            </w:r>
            <w:r w:rsidR="00A54AE6">
              <w:rPr>
                <w:rFonts w:ascii="Lora" w:eastAsia="Noto Serif JP" w:hAnsi="Lora" w:cs="Open Sans"/>
                <w:spacing w:val="60"/>
                <w:sz w:val="56"/>
                <w:szCs w:val="56"/>
              </w:rPr>
              <w:t>JESSICA GABRYSIAK</w:t>
            </w:r>
          </w:p>
          <w:p w14:paraId="0A7EBB3F" w14:textId="170D3BCB" w:rsidR="00D46B53" w:rsidRPr="003214BB" w:rsidRDefault="00A54AE6" w:rsidP="00354383">
            <w:pPr>
              <w:spacing w:after="0" w:line="276" w:lineRule="auto"/>
              <w:ind w:left="1701"/>
              <w:rPr>
                <w:rFonts w:ascii="Nunito" w:eastAsia="Noto Serif JP" w:hAnsi="Nunito" w:cs="Open Sans"/>
                <w:color w:val="FFFFFF" w:themeColor="background1"/>
                <w:spacing w:val="20"/>
              </w:rPr>
            </w:pPr>
            <w:r>
              <w:rPr>
                <w:rFonts w:ascii="Nunito" w:eastAsia="Noto Serif JP" w:hAnsi="Nunito" w:cs="Open Sans"/>
                <w:spacing w:val="20"/>
              </w:rPr>
              <w:t>MOLECULAR BIOLOGY PH.D. STUDENT</w:t>
            </w:r>
          </w:p>
        </w:tc>
      </w:tr>
      <w:tr w:rsidR="00D46B53" w:rsidRPr="003214BB" w14:paraId="530DC83E" w14:textId="77777777" w:rsidTr="00B957E1">
        <w:trPr>
          <w:trHeight w:val="134"/>
        </w:trPr>
        <w:tc>
          <w:tcPr>
            <w:tcW w:w="11619" w:type="dxa"/>
            <w:gridSpan w:val="2"/>
            <w:tcBorders>
              <w:bottom w:val="single" w:sz="4" w:space="0" w:color="E7E6E6" w:themeColor="background2"/>
            </w:tcBorders>
          </w:tcPr>
          <w:p w14:paraId="4734E3A3" w14:textId="1A04885D" w:rsidR="00D46B53" w:rsidRPr="003214BB" w:rsidRDefault="00D46B53" w:rsidP="00706122">
            <w:pPr>
              <w:spacing w:after="0"/>
              <w:ind w:left="-5"/>
              <w:jc w:val="center"/>
              <w:rPr>
                <w:rFonts w:ascii="Nunito" w:eastAsia="Noto Serif JP" w:hAnsi="Nunito" w:cs="Open Sans"/>
                <w:sz w:val="4"/>
                <w:szCs w:val="4"/>
              </w:rPr>
            </w:pPr>
          </w:p>
        </w:tc>
      </w:tr>
      <w:tr w:rsidR="00DD3FB1" w:rsidRPr="003214BB" w14:paraId="7540F573" w14:textId="21F0067E" w:rsidTr="00B957E1">
        <w:tblPrEx>
          <w:tblLook w:val="04A0" w:firstRow="1" w:lastRow="0" w:firstColumn="1" w:lastColumn="0" w:noHBand="0" w:noVBand="1"/>
        </w:tblPrEx>
        <w:trPr>
          <w:trHeight w:val="13038"/>
        </w:trPr>
        <w:tc>
          <w:tcPr>
            <w:tcW w:w="8075" w:type="dxa"/>
            <w:tcBorders>
              <w:top w:val="single" w:sz="4" w:space="0" w:color="E7E6E6" w:themeColor="background2"/>
              <w:right w:val="single" w:sz="4" w:space="0" w:color="E7E6E6" w:themeColor="background2"/>
            </w:tcBorders>
          </w:tcPr>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2"/>
              <w:gridCol w:w="2693"/>
            </w:tblGrid>
            <w:tr w:rsidR="00DD3FB1" w:rsidRPr="003214BB" w14:paraId="32F2ACF4" w14:textId="77777777" w:rsidTr="001A1F8B">
              <w:trPr>
                <w:trHeight w:val="154"/>
              </w:trPr>
              <w:tc>
                <w:tcPr>
                  <w:tcW w:w="7825" w:type="dxa"/>
                  <w:gridSpan w:val="2"/>
                  <w:shd w:val="clear" w:color="auto" w:fill="FFFFFF" w:themeFill="background1"/>
                  <w:vAlign w:val="center"/>
                </w:tcPr>
                <w:p w14:paraId="1DC1E81F" w14:textId="77777777" w:rsidR="00DD3FB1" w:rsidRPr="001A1F8B" w:rsidRDefault="00DD3FB1" w:rsidP="005E1E73">
                  <w:pPr>
                    <w:spacing w:after="0"/>
                    <w:rPr>
                      <w:rFonts w:ascii="Nunito" w:eastAsia="Noto Serif JP" w:hAnsi="Nunito" w:cs="Catamaran"/>
                      <w:b/>
                      <w:bCs/>
                      <w:color w:val="FFFFFF" w:themeColor="background1"/>
                      <w:sz w:val="6"/>
                      <w:szCs w:val="6"/>
                    </w:rPr>
                  </w:pPr>
                </w:p>
              </w:tc>
            </w:tr>
            <w:tr w:rsidR="00384ED3" w:rsidRPr="003214BB" w14:paraId="4BD8B672" w14:textId="21D0AABD" w:rsidTr="002F55D6">
              <w:trPr>
                <w:trHeight w:val="558"/>
              </w:trPr>
              <w:tc>
                <w:tcPr>
                  <w:tcW w:w="7825" w:type="dxa"/>
                  <w:gridSpan w:val="2"/>
                  <w:shd w:val="clear" w:color="auto" w:fill="auto"/>
                  <w:vAlign w:val="bottom"/>
                </w:tcPr>
                <w:p w14:paraId="5D32D1BA" w14:textId="0FFDA195" w:rsidR="00384ED3" w:rsidRPr="00FA364A" w:rsidRDefault="00384ED3" w:rsidP="005D4C3C">
                  <w:pPr>
                    <w:spacing w:after="0"/>
                    <w:rPr>
                      <w:rFonts w:ascii="Lora" w:eastAsia="Noto Serif JP" w:hAnsi="Lora" w:cs="Times New Roman"/>
                      <w:b/>
                      <w:bCs/>
                      <w:color w:val="FFFFFF" w:themeColor="background1"/>
                      <w:spacing w:val="20"/>
                      <w:sz w:val="24"/>
                      <w:szCs w:val="24"/>
                    </w:rPr>
                  </w:pPr>
                  <w:r w:rsidRPr="002F55D6">
                    <w:rPr>
                      <w:rFonts w:ascii="Lora" w:eastAsia="Noto Serif JP" w:hAnsi="Lora" w:cs="Times New Roman"/>
                      <w:b/>
                      <w:bCs/>
                      <w:color w:val="404040" w:themeColor="text1" w:themeTint="BF"/>
                      <w:spacing w:val="20"/>
                      <w:kern w:val="2"/>
                      <w:position w:val="14"/>
                      <w:sz w:val="24"/>
                      <w:szCs w:val="24"/>
                    </w:rPr>
                    <w:t>CAREER OBJECTIVE</w:t>
                  </w:r>
                </w:p>
              </w:tc>
            </w:tr>
            <w:tr w:rsidR="00DD3FB1" w:rsidRPr="003214BB" w14:paraId="3D9EB525" w14:textId="77777777" w:rsidTr="002F55D6">
              <w:trPr>
                <w:trHeight w:val="58"/>
              </w:trPr>
              <w:tc>
                <w:tcPr>
                  <w:tcW w:w="7825" w:type="dxa"/>
                  <w:gridSpan w:val="2"/>
                  <w:tcBorders>
                    <w:top w:val="single" w:sz="4" w:space="0" w:color="E7E6E6" w:themeColor="background2"/>
                  </w:tcBorders>
                  <w:shd w:val="clear" w:color="auto" w:fill="FFFFFF" w:themeFill="background1"/>
                  <w:vAlign w:val="bottom"/>
                </w:tcPr>
                <w:p w14:paraId="53DC1857" w14:textId="77777777" w:rsidR="00DD3FB1" w:rsidRPr="003214BB" w:rsidRDefault="00DD3FB1" w:rsidP="00AD69C3">
                  <w:pPr>
                    <w:spacing w:after="0"/>
                    <w:rPr>
                      <w:rFonts w:ascii="Nunito" w:eastAsia="Noto Serif JP" w:hAnsi="Nunito" w:cs="Catamaran"/>
                      <w:color w:val="404040" w:themeColor="text1" w:themeTint="BF"/>
                      <w:spacing w:val="20"/>
                      <w:kern w:val="2"/>
                      <w:position w:val="14"/>
                      <w:sz w:val="4"/>
                      <w:szCs w:val="4"/>
                    </w:rPr>
                  </w:pPr>
                  <w:r w:rsidRPr="003214BB">
                    <w:rPr>
                      <w:rFonts w:ascii="Nunito" w:eastAsia="Noto Serif JP" w:hAnsi="Nunito" w:cs="Catamaran"/>
                      <w:color w:val="404040" w:themeColor="text1" w:themeTint="BF"/>
                      <w:spacing w:val="20"/>
                      <w:kern w:val="2"/>
                      <w:position w:val="14"/>
                      <w:sz w:val="4"/>
                      <w:szCs w:val="4"/>
                    </w:rPr>
                    <w:t xml:space="preserve"> </w:t>
                  </w:r>
                </w:p>
              </w:tc>
            </w:tr>
            <w:tr w:rsidR="00DD3FB1" w:rsidRPr="003214BB" w14:paraId="4485A3E1" w14:textId="77777777" w:rsidTr="00EF5B4E">
              <w:trPr>
                <w:trHeight w:val="58"/>
              </w:trPr>
              <w:tc>
                <w:tcPr>
                  <w:tcW w:w="7825" w:type="dxa"/>
                  <w:gridSpan w:val="2"/>
                  <w:shd w:val="clear" w:color="auto" w:fill="FFFFFF" w:themeFill="background1"/>
                  <w:vAlign w:val="bottom"/>
                </w:tcPr>
                <w:p w14:paraId="6805F5B1" w14:textId="7C3EBC8F" w:rsidR="00176986" w:rsidRPr="00176986" w:rsidRDefault="00D23B2C" w:rsidP="00176986">
                  <w:pPr>
                    <w:spacing w:after="0" w:line="240" w:lineRule="auto"/>
                    <w:rPr>
                      <w:rFonts w:eastAsia="Times New Roman"/>
                      <w:sz w:val="20"/>
                      <w:szCs w:val="20"/>
                    </w:rPr>
                  </w:pPr>
                  <w:r>
                    <w:rPr>
                      <w:rFonts w:ascii="Nunito" w:eastAsia="Noto Serif JP" w:hAnsi="Nunito" w:cs="Catamaran"/>
                      <w:color w:val="262626" w:themeColor="text1" w:themeTint="D9"/>
                      <w:sz w:val="20"/>
                      <w:szCs w:val="20"/>
                    </w:rPr>
                    <w:t xml:space="preserve">Experienced and high-achieving research scientist with excellent interpersonal skills and collaborative potential. I have </w:t>
                  </w:r>
                  <w:r w:rsidR="00362A2F" w:rsidRPr="00176986">
                    <w:rPr>
                      <w:rFonts w:ascii="Nunito" w:eastAsia="Noto Serif JP" w:hAnsi="Nunito" w:cs="Catamaran"/>
                      <w:color w:val="262626" w:themeColor="text1" w:themeTint="D9"/>
                      <w:sz w:val="20"/>
                      <w:szCs w:val="20"/>
                    </w:rPr>
                    <w:t xml:space="preserve">extensive </w:t>
                  </w:r>
                  <w:r w:rsidR="00176986" w:rsidRPr="00176986">
                    <w:rPr>
                      <w:rFonts w:ascii="Nunito" w:eastAsia="Noto Serif JP" w:hAnsi="Nunito" w:cs="Catamaran"/>
                      <w:color w:val="262626" w:themeColor="text1" w:themeTint="D9"/>
                      <w:sz w:val="20"/>
                      <w:szCs w:val="20"/>
                    </w:rPr>
                    <w:t xml:space="preserve">experience in </w:t>
                  </w:r>
                  <w:r>
                    <w:rPr>
                      <w:rFonts w:ascii="Nunito" w:eastAsia="Noto Serif JP" w:hAnsi="Nunito" w:cs="Catamaran"/>
                      <w:color w:val="262626" w:themeColor="text1" w:themeTint="D9"/>
                      <w:sz w:val="20"/>
                      <w:szCs w:val="20"/>
                    </w:rPr>
                    <w:t>wet-lab experimentation</w:t>
                  </w:r>
                  <w:r w:rsidR="00176986" w:rsidRPr="00176986">
                    <w:rPr>
                      <w:rFonts w:ascii="Nunito" w:eastAsia="Noto Serif JP" w:hAnsi="Nunito" w:cs="Catamaran"/>
                      <w:color w:val="262626" w:themeColor="text1" w:themeTint="D9"/>
                      <w:sz w:val="20"/>
                      <w:szCs w:val="20"/>
                    </w:rPr>
                    <w:t xml:space="preserve">, scientific writing, literature analysis, and relevant coursework. </w:t>
                  </w:r>
                  <w:r>
                    <w:rPr>
                      <w:rFonts w:ascii="Segoe UI" w:hAnsi="Segoe UI" w:cs="Segoe UI"/>
                      <w:sz w:val="20"/>
                      <w:szCs w:val="20"/>
                      <w:shd w:val="clear" w:color="auto" w:fill="FFFFFF"/>
                    </w:rPr>
                    <w:t xml:space="preserve">Following my B.S. in Biomedical Sciences, I completed one year of advanced graduate coursework and obtained research experience in Cell and Molecular Biology at Colorado State University through the Flint Animal Cancer </w:t>
                  </w:r>
                  <w:proofErr w:type="spellStart"/>
                  <w:r>
                    <w:rPr>
                      <w:rFonts w:ascii="Segoe UI" w:hAnsi="Segoe UI" w:cs="Segoe UI"/>
                      <w:sz w:val="20"/>
                      <w:szCs w:val="20"/>
                      <w:shd w:val="clear" w:color="auto" w:fill="FFFFFF"/>
                    </w:rPr>
                    <w:t>Center</w:t>
                  </w:r>
                  <w:proofErr w:type="spellEnd"/>
                  <w:r>
                    <w:rPr>
                      <w:rFonts w:ascii="Segoe UI" w:hAnsi="Segoe UI" w:cs="Segoe UI"/>
                      <w:sz w:val="20"/>
                      <w:szCs w:val="20"/>
                      <w:shd w:val="clear" w:color="auto" w:fill="FFFFFF"/>
                    </w:rPr>
                    <w:t>. I have experience working in mouse models as well as canine and human cancer cell lines. I exhibit proficiency in a wide range of molecular biology techniques and data analysis platforms that will allow me to serve as an asset in a fast-paced laboratory environment.</w:t>
                  </w:r>
                </w:p>
                <w:p w14:paraId="0C9829BB" w14:textId="47AF74EC" w:rsidR="00DD3FB1" w:rsidRPr="003214BB" w:rsidRDefault="00DD3FB1" w:rsidP="00AD69C3">
                  <w:pPr>
                    <w:spacing w:after="0" w:line="240" w:lineRule="auto"/>
                    <w:rPr>
                      <w:rFonts w:ascii="Nunito" w:eastAsia="Noto Serif JP" w:hAnsi="Nunito" w:cs="Catamaran"/>
                      <w:color w:val="404040" w:themeColor="text1" w:themeTint="BF"/>
                      <w:spacing w:val="20"/>
                      <w:kern w:val="2"/>
                      <w:position w:val="14"/>
                      <w:u w:val="single"/>
                    </w:rPr>
                  </w:pPr>
                </w:p>
              </w:tc>
            </w:tr>
            <w:tr w:rsidR="00384ED3" w:rsidRPr="003214BB" w14:paraId="11A44B6F" w14:textId="50C67DEA" w:rsidTr="002F55D6">
              <w:trPr>
                <w:trHeight w:val="523"/>
              </w:trPr>
              <w:tc>
                <w:tcPr>
                  <w:tcW w:w="7825" w:type="dxa"/>
                  <w:gridSpan w:val="2"/>
                  <w:tcBorders>
                    <w:bottom w:val="single" w:sz="4" w:space="0" w:color="E7E6E6" w:themeColor="background2"/>
                  </w:tcBorders>
                  <w:shd w:val="clear" w:color="auto" w:fill="FFFFFF" w:themeFill="background1"/>
                  <w:vAlign w:val="bottom"/>
                </w:tcPr>
                <w:p w14:paraId="69D96D3F" w14:textId="575F3BCA" w:rsidR="00384ED3" w:rsidRPr="00FA364A" w:rsidRDefault="00A54AE6" w:rsidP="00034445">
                  <w:pPr>
                    <w:spacing w:after="0"/>
                    <w:rPr>
                      <w:rFonts w:ascii="Lora" w:eastAsia="Noto Serif JP" w:hAnsi="Lora" w:cs="Catamaran"/>
                      <w:color w:val="262626" w:themeColor="text1" w:themeTint="D9"/>
                      <w:spacing w:val="20"/>
                      <w:sz w:val="24"/>
                      <w:szCs w:val="24"/>
                    </w:rPr>
                  </w:pPr>
                  <w:r>
                    <w:rPr>
                      <w:rFonts w:ascii="Lora" w:eastAsia="Noto Serif JP" w:hAnsi="Lora" w:cs="Catamaran"/>
                      <w:b/>
                      <w:bCs/>
                      <w:color w:val="404040" w:themeColor="text1" w:themeTint="BF"/>
                      <w:spacing w:val="20"/>
                      <w:kern w:val="2"/>
                      <w:position w:val="14"/>
                      <w:sz w:val="24"/>
                      <w:szCs w:val="24"/>
                      <w:shd w:val="clear" w:color="auto" w:fill="FFFFFF" w:themeFill="background1"/>
                    </w:rPr>
                    <w:t>WORK AND RESEARCH EXPERIENCE</w:t>
                  </w:r>
                </w:p>
              </w:tc>
            </w:tr>
            <w:tr w:rsidR="00DD3FB1" w:rsidRPr="003214BB" w14:paraId="6D55E589" w14:textId="77777777" w:rsidTr="002F55D6">
              <w:trPr>
                <w:trHeight w:val="58"/>
              </w:trPr>
              <w:tc>
                <w:tcPr>
                  <w:tcW w:w="7825" w:type="dxa"/>
                  <w:gridSpan w:val="2"/>
                  <w:tcBorders>
                    <w:top w:val="single" w:sz="4" w:space="0" w:color="E7E6E6" w:themeColor="background2"/>
                  </w:tcBorders>
                  <w:shd w:val="clear" w:color="auto" w:fill="FFFFFF" w:themeFill="background1"/>
                  <w:vAlign w:val="center"/>
                </w:tcPr>
                <w:p w14:paraId="66EEAC53" w14:textId="77777777" w:rsidR="00DD3FB1" w:rsidRPr="003214BB" w:rsidRDefault="00DD3FB1" w:rsidP="005E1E73">
                  <w:pPr>
                    <w:spacing w:after="0"/>
                    <w:ind w:left="216"/>
                    <w:rPr>
                      <w:rFonts w:ascii="Nunito" w:eastAsia="Noto Serif JP" w:hAnsi="Nunito" w:cs="Catamaran"/>
                      <w:b/>
                      <w:bCs/>
                      <w:color w:val="404040" w:themeColor="text1" w:themeTint="BF"/>
                      <w:spacing w:val="46"/>
                      <w:sz w:val="12"/>
                      <w:szCs w:val="12"/>
                      <w:u w:val="single"/>
                    </w:rPr>
                  </w:pPr>
                </w:p>
              </w:tc>
            </w:tr>
            <w:tr w:rsidR="00544A85" w:rsidRPr="003214BB" w14:paraId="3EC8A4D5" w14:textId="7B71267B" w:rsidTr="002F55D6">
              <w:trPr>
                <w:trHeight w:val="726"/>
              </w:trPr>
              <w:tc>
                <w:tcPr>
                  <w:tcW w:w="5132" w:type="dxa"/>
                  <w:shd w:val="clear" w:color="auto" w:fill="FFFFFF" w:themeFill="background1"/>
                </w:tcPr>
                <w:p w14:paraId="0D929B2C" w14:textId="026A8E10" w:rsidR="00544A85" w:rsidRDefault="00D23B2C" w:rsidP="00363B62">
                  <w:pPr>
                    <w:spacing w:after="0" w:line="276" w:lineRule="auto"/>
                    <w:rPr>
                      <w:rFonts w:ascii="Nunito" w:eastAsia="Noto Serif JP" w:hAnsi="Nunito" w:cs="Catamaran"/>
                      <w:b/>
                      <w:bCs/>
                    </w:rPr>
                  </w:pPr>
                  <w:r>
                    <w:rPr>
                      <w:rFonts w:ascii="Nunito" w:eastAsia="Noto Serif JP" w:hAnsi="Nunito" w:cs="Catamaran"/>
                      <w:b/>
                      <w:bCs/>
                    </w:rPr>
                    <w:t>Graduate Research Assistant</w:t>
                  </w:r>
                </w:p>
                <w:p w14:paraId="247C5D2A" w14:textId="77777777" w:rsidR="00544A85" w:rsidRPr="007B0955" w:rsidRDefault="00A54AE6" w:rsidP="00363B62">
                  <w:pPr>
                    <w:spacing w:after="0" w:line="276" w:lineRule="auto"/>
                    <w:rPr>
                      <w:rFonts w:ascii="Nunito" w:eastAsia="Noto Serif JP" w:hAnsi="Nunito" w:cs="Catamaran"/>
                      <w:sz w:val="21"/>
                      <w:szCs w:val="21"/>
                    </w:rPr>
                  </w:pPr>
                  <w:r w:rsidRPr="007B0955">
                    <w:rPr>
                      <w:rFonts w:ascii="Nunito" w:eastAsia="Noto Serif JP" w:hAnsi="Nunito" w:cs="Catamaran"/>
                      <w:sz w:val="21"/>
                      <w:szCs w:val="21"/>
                    </w:rPr>
                    <w:t>Colorado State University, Fort Collins, CO</w:t>
                  </w:r>
                </w:p>
                <w:p w14:paraId="374720F8" w14:textId="33C6C3D2" w:rsidR="00A54AE6" w:rsidRPr="00544A85" w:rsidRDefault="00A54AE6" w:rsidP="00363B62">
                  <w:pPr>
                    <w:spacing w:after="0" w:line="360" w:lineRule="auto"/>
                    <w:rPr>
                      <w:rFonts w:ascii="Nunito" w:eastAsia="Noto Serif JP" w:hAnsi="Nunito" w:cs="Catamaran"/>
                    </w:rPr>
                  </w:pPr>
                  <w:r w:rsidRPr="007B0955">
                    <w:rPr>
                      <w:rFonts w:ascii="Nunito" w:eastAsia="Noto Serif JP" w:hAnsi="Nunito" w:cs="Catamaran"/>
                      <w:sz w:val="21"/>
                      <w:szCs w:val="21"/>
                    </w:rPr>
                    <w:t xml:space="preserve">Flint Animal Cancer </w:t>
                  </w:r>
                  <w:proofErr w:type="spellStart"/>
                  <w:r w:rsidRPr="007B0955">
                    <w:rPr>
                      <w:rFonts w:ascii="Nunito" w:eastAsia="Noto Serif JP" w:hAnsi="Nunito" w:cs="Catamaran"/>
                      <w:sz w:val="21"/>
                      <w:szCs w:val="21"/>
                    </w:rPr>
                    <w:t>Center</w:t>
                  </w:r>
                  <w:proofErr w:type="spellEnd"/>
                </w:p>
              </w:tc>
              <w:tc>
                <w:tcPr>
                  <w:tcW w:w="2693" w:type="dxa"/>
                  <w:shd w:val="clear" w:color="auto" w:fill="FFFFFF" w:themeFill="background1"/>
                  <w:vAlign w:val="center"/>
                </w:tcPr>
                <w:p w14:paraId="3EDE491A" w14:textId="0D4E5552" w:rsidR="00544A85" w:rsidRPr="00EF5C18" w:rsidRDefault="00A54AE6" w:rsidP="00544A85">
                  <w:pPr>
                    <w:spacing w:after="0" w:line="276" w:lineRule="auto"/>
                    <w:jc w:val="right"/>
                    <w:rPr>
                      <w:rFonts w:ascii="Nunito" w:eastAsia="Noto Serif JP" w:hAnsi="Nunito" w:cs="Catamaran"/>
                      <w:sz w:val="10"/>
                      <w:szCs w:val="10"/>
                    </w:rPr>
                  </w:pPr>
                  <w:r>
                    <w:rPr>
                      <w:rFonts w:ascii="Nunito" w:eastAsia="Noto Serif JP" w:hAnsi="Nunito" w:cs="Catamaran"/>
                    </w:rPr>
                    <w:t>Aug 2021</w:t>
                  </w:r>
                  <w:r w:rsidR="00544A85" w:rsidRPr="003214BB">
                    <w:rPr>
                      <w:rFonts w:ascii="Nunito" w:eastAsia="Noto Serif JP" w:hAnsi="Nunito" w:cs="Catamaran"/>
                    </w:rPr>
                    <w:t>–Present</w:t>
                  </w:r>
                </w:p>
              </w:tc>
            </w:tr>
            <w:tr w:rsidR="00C777EA" w:rsidRPr="003214BB" w14:paraId="6D48879C" w14:textId="77777777" w:rsidTr="002F55D6">
              <w:trPr>
                <w:trHeight w:val="2493"/>
              </w:trPr>
              <w:tc>
                <w:tcPr>
                  <w:tcW w:w="7825" w:type="dxa"/>
                  <w:gridSpan w:val="2"/>
                  <w:shd w:val="clear" w:color="auto" w:fill="FFFFFF" w:themeFill="background1"/>
                  <w:vAlign w:val="center"/>
                </w:tcPr>
                <w:p w14:paraId="48F28915" w14:textId="0DD4B522" w:rsidR="00A54AE6" w:rsidRPr="00363B62" w:rsidRDefault="00A54AE6" w:rsidP="00363B62">
                  <w:pPr>
                    <w:spacing w:after="80" w:line="276" w:lineRule="auto"/>
                    <w:ind w:right="340"/>
                    <w:rPr>
                      <w:rFonts w:ascii="Nunito" w:eastAsia="Noto Serif JP" w:hAnsi="Nunito" w:cs="Catamaran"/>
                      <w:i/>
                      <w:iCs/>
                    </w:rPr>
                  </w:pPr>
                  <w:r w:rsidRPr="00363B62">
                    <w:rPr>
                      <w:rFonts w:ascii="Nunito" w:eastAsia="Noto Serif JP" w:hAnsi="Nunito" w:cs="Catamaran"/>
                      <w:i/>
                      <w:iCs/>
                    </w:rPr>
                    <w:t>Rotation 1</w:t>
                  </w:r>
                </w:p>
                <w:p w14:paraId="343E1CFE" w14:textId="08F4C9D3" w:rsidR="00A54AE6" w:rsidRDefault="00A54AE6" w:rsidP="00A54AE6">
                  <w:pPr>
                    <w:pStyle w:val="ListParagraph"/>
                    <w:numPr>
                      <w:ilvl w:val="0"/>
                      <w:numId w:val="13"/>
                    </w:numPr>
                    <w:spacing w:after="80" w:line="280" w:lineRule="exact"/>
                    <w:ind w:right="340"/>
                    <w:rPr>
                      <w:rFonts w:ascii="Nunito" w:eastAsia="Noto Serif JP" w:hAnsi="Nunito" w:cs="Catamaran"/>
                      <w:sz w:val="20"/>
                      <w:szCs w:val="20"/>
                    </w:rPr>
                  </w:pPr>
                  <w:r w:rsidRPr="00363B62">
                    <w:rPr>
                      <w:rFonts w:ascii="Nunito" w:eastAsia="Noto Serif JP" w:hAnsi="Nunito" w:cs="Catamaran"/>
                      <w:sz w:val="20"/>
                      <w:szCs w:val="20"/>
                    </w:rPr>
                    <w:t>Identification of a Raf1-involved novel gene fusion in a canine transitional cell carcinoma</w:t>
                  </w:r>
                  <w:r w:rsidR="007B0955" w:rsidRPr="00363B62">
                    <w:rPr>
                      <w:rFonts w:ascii="Nunito" w:eastAsia="Noto Serif JP" w:hAnsi="Nunito" w:cs="Catamaran"/>
                      <w:sz w:val="20"/>
                      <w:szCs w:val="20"/>
                    </w:rPr>
                    <w:t xml:space="preserve"> with constitutive ERK expression and no previously identified cancer driving mutation</w:t>
                  </w:r>
                </w:p>
                <w:p w14:paraId="31EF58C7" w14:textId="0ACF0A84" w:rsidR="00D23B2C" w:rsidRPr="00363B62" w:rsidRDefault="00D23B2C" w:rsidP="00A54AE6">
                  <w:pPr>
                    <w:pStyle w:val="ListParagraph"/>
                    <w:numPr>
                      <w:ilvl w:val="0"/>
                      <w:numId w:val="13"/>
                    </w:numPr>
                    <w:spacing w:after="80" w:line="280" w:lineRule="exact"/>
                    <w:ind w:right="340"/>
                    <w:rPr>
                      <w:rFonts w:ascii="Nunito" w:eastAsia="Noto Serif JP" w:hAnsi="Nunito" w:cs="Catamaran"/>
                      <w:sz w:val="20"/>
                      <w:szCs w:val="20"/>
                    </w:rPr>
                  </w:pPr>
                  <w:r>
                    <w:rPr>
                      <w:rFonts w:ascii="Nunito" w:eastAsia="Noto Serif JP" w:hAnsi="Nunito" w:cs="Catamaran"/>
                      <w:sz w:val="20"/>
                      <w:szCs w:val="20"/>
                    </w:rPr>
                    <w:t>Analysis of CRISPR/Cas9 screens to assess dependency on potentially oncogenic mutations</w:t>
                  </w:r>
                </w:p>
                <w:p w14:paraId="4D588EA4" w14:textId="6B6D266D" w:rsidR="00A54AE6" w:rsidRPr="00363B62" w:rsidRDefault="00A54AE6" w:rsidP="00A54AE6">
                  <w:pPr>
                    <w:pStyle w:val="ListParagraph"/>
                    <w:numPr>
                      <w:ilvl w:val="0"/>
                      <w:numId w:val="13"/>
                    </w:numPr>
                    <w:spacing w:after="80" w:line="280" w:lineRule="exact"/>
                    <w:ind w:right="340"/>
                    <w:rPr>
                      <w:rFonts w:ascii="Nunito" w:eastAsia="Noto Serif JP" w:hAnsi="Nunito" w:cs="Catamaran"/>
                      <w:sz w:val="20"/>
                      <w:szCs w:val="20"/>
                    </w:rPr>
                  </w:pPr>
                  <w:r w:rsidRPr="00363B62">
                    <w:rPr>
                      <w:rFonts w:ascii="Nunito" w:eastAsia="Noto Serif JP" w:hAnsi="Nunito" w:cs="Catamaran"/>
                      <w:sz w:val="20"/>
                      <w:szCs w:val="20"/>
                    </w:rPr>
                    <w:t>Techniques utilized: reverse transcription, primer design, PCR, gel electrophoresis, gel DNA extraction, interpretation of Sanger sequencing results</w:t>
                  </w:r>
                  <w:r w:rsidR="00D23B2C">
                    <w:rPr>
                      <w:rFonts w:ascii="Nunito" w:eastAsia="Noto Serif JP" w:hAnsi="Nunito" w:cs="Catamaran"/>
                      <w:sz w:val="20"/>
                      <w:szCs w:val="20"/>
                    </w:rPr>
                    <w:t>, CRISPR-Cas9 screens</w:t>
                  </w:r>
                </w:p>
                <w:p w14:paraId="088A019C" w14:textId="3435A481" w:rsidR="00A54AE6" w:rsidRPr="00363B62" w:rsidRDefault="00A54AE6" w:rsidP="00A54AE6">
                  <w:pPr>
                    <w:spacing w:after="80" w:line="280" w:lineRule="exact"/>
                    <w:ind w:right="340"/>
                    <w:rPr>
                      <w:rFonts w:ascii="Nunito" w:eastAsia="Noto Serif JP" w:hAnsi="Nunito" w:cs="Catamaran"/>
                      <w:i/>
                      <w:iCs/>
                    </w:rPr>
                  </w:pPr>
                  <w:r w:rsidRPr="00363B62">
                    <w:rPr>
                      <w:rFonts w:ascii="Nunito" w:eastAsia="Noto Serif JP" w:hAnsi="Nunito" w:cs="Catamaran"/>
                      <w:i/>
                      <w:iCs/>
                    </w:rPr>
                    <w:t xml:space="preserve">Rotation 2 </w:t>
                  </w:r>
                </w:p>
                <w:p w14:paraId="410250F7" w14:textId="6F82F5AD" w:rsidR="00A54AE6" w:rsidRPr="00363B62" w:rsidRDefault="00A54AE6" w:rsidP="00A54AE6">
                  <w:pPr>
                    <w:pStyle w:val="ListParagraph"/>
                    <w:numPr>
                      <w:ilvl w:val="0"/>
                      <w:numId w:val="12"/>
                    </w:numPr>
                    <w:spacing w:after="80" w:line="280" w:lineRule="exact"/>
                    <w:ind w:right="340"/>
                    <w:rPr>
                      <w:rFonts w:ascii="Nunito" w:eastAsia="Noto Serif JP" w:hAnsi="Nunito" w:cs="Catamaran"/>
                      <w:sz w:val="20"/>
                      <w:szCs w:val="20"/>
                    </w:rPr>
                  </w:pPr>
                  <w:r w:rsidRPr="00363B62">
                    <w:rPr>
                      <w:rFonts w:ascii="Nunito" w:eastAsia="Noto Serif JP" w:hAnsi="Nunito" w:cs="Catamaran"/>
                      <w:sz w:val="20"/>
                      <w:szCs w:val="20"/>
                    </w:rPr>
                    <w:t xml:space="preserve">Treatment of canine and human cancer cell lines with </w:t>
                  </w:r>
                  <w:proofErr w:type="spellStart"/>
                  <w:r w:rsidRPr="00363B62">
                    <w:rPr>
                      <w:rFonts w:ascii="Nunito" w:eastAsia="Noto Serif JP" w:hAnsi="Nunito" w:cs="Catamaran"/>
                      <w:sz w:val="20"/>
                      <w:szCs w:val="20"/>
                    </w:rPr>
                    <w:t>Senexin</w:t>
                  </w:r>
                  <w:proofErr w:type="spellEnd"/>
                  <w:r w:rsidRPr="00363B62">
                    <w:rPr>
                      <w:rFonts w:ascii="Nunito" w:eastAsia="Noto Serif JP" w:hAnsi="Nunito" w:cs="Catamaran"/>
                      <w:sz w:val="20"/>
                      <w:szCs w:val="20"/>
                    </w:rPr>
                    <w:t xml:space="preserve"> B, a </w:t>
                  </w:r>
                  <w:r w:rsidR="00D23B2C">
                    <w:rPr>
                      <w:rFonts w:ascii="Nunito" w:eastAsia="Noto Serif JP" w:hAnsi="Nunito" w:cs="Catamaran"/>
                      <w:sz w:val="20"/>
                      <w:szCs w:val="20"/>
                    </w:rPr>
                    <w:t>novel small molecule (</w:t>
                  </w:r>
                  <w:r w:rsidRPr="00363B62">
                    <w:rPr>
                      <w:rFonts w:ascii="Nunito" w:eastAsia="Noto Serif JP" w:hAnsi="Nunito" w:cs="Catamaran"/>
                      <w:sz w:val="20"/>
                      <w:szCs w:val="20"/>
                    </w:rPr>
                    <w:t>CDK8</w:t>
                  </w:r>
                  <w:r w:rsidR="00D23B2C">
                    <w:rPr>
                      <w:rFonts w:ascii="Nunito" w:eastAsia="Noto Serif JP" w:hAnsi="Nunito" w:cs="Catamaran"/>
                      <w:sz w:val="20"/>
                      <w:szCs w:val="20"/>
                    </w:rPr>
                    <w:t>)</w:t>
                  </w:r>
                  <w:r w:rsidRPr="00363B62">
                    <w:rPr>
                      <w:rFonts w:ascii="Nunito" w:eastAsia="Noto Serif JP" w:hAnsi="Nunito" w:cs="Catamaran"/>
                      <w:sz w:val="20"/>
                      <w:szCs w:val="20"/>
                    </w:rPr>
                    <w:t xml:space="preserve"> inhibitor, and subsequent analysis of </w:t>
                  </w:r>
                  <w:r w:rsidR="00D23B2C">
                    <w:rPr>
                      <w:rFonts w:ascii="Nunito" w:eastAsia="Noto Serif JP" w:hAnsi="Nunito" w:cs="Catamaran"/>
                      <w:sz w:val="20"/>
                      <w:szCs w:val="20"/>
                    </w:rPr>
                    <w:t xml:space="preserve">differential </w:t>
                  </w:r>
                  <w:r w:rsidRPr="00363B62">
                    <w:rPr>
                      <w:rFonts w:ascii="Nunito" w:eastAsia="Noto Serif JP" w:hAnsi="Nunito" w:cs="Catamaran"/>
                      <w:sz w:val="20"/>
                      <w:szCs w:val="20"/>
                    </w:rPr>
                    <w:t xml:space="preserve">pStat1 </w:t>
                  </w:r>
                  <w:r w:rsidR="00D23B2C">
                    <w:rPr>
                      <w:rFonts w:ascii="Nunito" w:eastAsia="Noto Serif JP" w:hAnsi="Nunito" w:cs="Catamaran"/>
                      <w:sz w:val="20"/>
                      <w:szCs w:val="20"/>
                    </w:rPr>
                    <w:t>mRNA abundance</w:t>
                  </w:r>
                  <w:r w:rsidRPr="00363B62">
                    <w:rPr>
                      <w:rFonts w:ascii="Nunito" w:eastAsia="Noto Serif JP" w:hAnsi="Nunito" w:cs="Catamaran"/>
                      <w:sz w:val="20"/>
                      <w:szCs w:val="20"/>
                    </w:rPr>
                    <w:t xml:space="preserve"> and EGR1 expression</w:t>
                  </w:r>
                  <w:r w:rsidR="00D23B2C">
                    <w:rPr>
                      <w:rFonts w:ascii="Nunito" w:eastAsia="Noto Serif JP" w:hAnsi="Nunito" w:cs="Catamaran"/>
                      <w:sz w:val="20"/>
                      <w:szCs w:val="20"/>
                    </w:rPr>
                    <w:t xml:space="preserve"> levels</w:t>
                  </w:r>
                </w:p>
                <w:p w14:paraId="49AC2D09" w14:textId="53A62880" w:rsidR="00A54AE6" w:rsidRPr="00A54AE6" w:rsidRDefault="00A54AE6" w:rsidP="00A54AE6">
                  <w:pPr>
                    <w:pStyle w:val="ListParagraph"/>
                    <w:numPr>
                      <w:ilvl w:val="0"/>
                      <w:numId w:val="12"/>
                    </w:numPr>
                    <w:spacing w:after="80" w:line="280" w:lineRule="exact"/>
                    <w:ind w:right="340"/>
                    <w:rPr>
                      <w:rFonts w:ascii="Nunito" w:eastAsia="Noto Serif JP" w:hAnsi="Nunito" w:cs="Catamaran"/>
                    </w:rPr>
                  </w:pPr>
                  <w:r w:rsidRPr="00363B62">
                    <w:rPr>
                      <w:rFonts w:ascii="Nunito" w:eastAsia="Noto Serif JP" w:hAnsi="Nunito" w:cs="Catamaran"/>
                      <w:sz w:val="20"/>
                      <w:szCs w:val="20"/>
                    </w:rPr>
                    <w:t>Techniques utilized: cell culture, serial drug dilutions, qPCR, western blot, generation of drug sensitivity curves</w:t>
                  </w:r>
                </w:p>
              </w:tc>
            </w:tr>
            <w:tr w:rsidR="00DD3FB1" w:rsidRPr="003214BB" w14:paraId="6802AD36" w14:textId="77777777" w:rsidTr="002F55D6">
              <w:trPr>
                <w:trHeight w:val="161"/>
              </w:trPr>
              <w:tc>
                <w:tcPr>
                  <w:tcW w:w="7825" w:type="dxa"/>
                  <w:gridSpan w:val="2"/>
                  <w:shd w:val="clear" w:color="auto" w:fill="FFFFFF" w:themeFill="background1"/>
                  <w:vAlign w:val="center"/>
                </w:tcPr>
                <w:p w14:paraId="326857F2" w14:textId="77777777" w:rsidR="00DD3FB1" w:rsidRPr="003214BB" w:rsidRDefault="00DD3FB1" w:rsidP="005E1E73">
                  <w:pPr>
                    <w:spacing w:after="0" w:line="360" w:lineRule="auto"/>
                    <w:rPr>
                      <w:rFonts w:ascii="Nunito" w:eastAsia="Noto Serif JP" w:hAnsi="Nunito" w:cs="Catamaran"/>
                      <w:sz w:val="10"/>
                      <w:szCs w:val="10"/>
                    </w:rPr>
                  </w:pPr>
                </w:p>
              </w:tc>
            </w:tr>
            <w:tr w:rsidR="00544A85" w:rsidRPr="003214BB" w14:paraId="5B3EDE14" w14:textId="54ED4264" w:rsidTr="002F55D6">
              <w:trPr>
                <w:trHeight w:val="693"/>
              </w:trPr>
              <w:tc>
                <w:tcPr>
                  <w:tcW w:w="5132" w:type="dxa"/>
                  <w:shd w:val="clear" w:color="auto" w:fill="FFFFFF" w:themeFill="background1"/>
                </w:tcPr>
                <w:p w14:paraId="00BFF469" w14:textId="1A1A97DA" w:rsidR="00544A85" w:rsidRDefault="007B0955" w:rsidP="00A4355F">
                  <w:pPr>
                    <w:spacing w:after="0" w:line="276" w:lineRule="auto"/>
                    <w:ind w:left="170" w:right="567"/>
                    <w:rPr>
                      <w:rFonts w:ascii="Nunito" w:eastAsia="Noto Serif JP" w:hAnsi="Nunito" w:cs="Catamaran"/>
                      <w:b/>
                      <w:bCs/>
                    </w:rPr>
                  </w:pPr>
                  <w:r>
                    <w:rPr>
                      <w:rFonts w:ascii="Nunito" w:eastAsia="Noto Serif JP" w:hAnsi="Nunito" w:cs="Catamaran"/>
                      <w:b/>
                      <w:bCs/>
                    </w:rPr>
                    <w:t>Graduate Teaching Assistant</w:t>
                  </w:r>
                </w:p>
                <w:p w14:paraId="47FD4B4F" w14:textId="127B2CDD" w:rsidR="00544A85" w:rsidRPr="007B0955" w:rsidRDefault="007B0955" w:rsidP="00A4355F">
                  <w:pPr>
                    <w:spacing w:after="0" w:line="276" w:lineRule="auto"/>
                    <w:ind w:left="170" w:right="567"/>
                    <w:rPr>
                      <w:rFonts w:ascii="Nunito" w:eastAsia="Noto Serif JP" w:hAnsi="Nunito" w:cs="Catamaran"/>
                      <w:sz w:val="21"/>
                      <w:szCs w:val="21"/>
                    </w:rPr>
                  </w:pPr>
                  <w:r w:rsidRPr="007B0955">
                    <w:rPr>
                      <w:rFonts w:ascii="Nunito" w:eastAsia="Noto Serif JP" w:hAnsi="Nunito" w:cs="Catamaran"/>
                      <w:sz w:val="21"/>
                      <w:szCs w:val="21"/>
                    </w:rPr>
                    <w:t>Colorado State University, Fort Collins, CO</w:t>
                  </w:r>
                  <w:r w:rsidR="00544A85" w:rsidRPr="007B0955">
                    <w:rPr>
                      <w:rFonts w:ascii="Nunito" w:eastAsia="Noto Serif JP" w:hAnsi="Nunito" w:cs="Catamaran"/>
                      <w:sz w:val="21"/>
                      <w:szCs w:val="21"/>
                    </w:rPr>
                    <w:t xml:space="preserve"> </w:t>
                  </w:r>
                </w:p>
              </w:tc>
              <w:tc>
                <w:tcPr>
                  <w:tcW w:w="2693" w:type="dxa"/>
                  <w:shd w:val="clear" w:color="auto" w:fill="FFFFFF" w:themeFill="background1"/>
                  <w:vAlign w:val="center"/>
                </w:tcPr>
                <w:p w14:paraId="2D18E872" w14:textId="2D7229E7" w:rsidR="00544A85" w:rsidRPr="00EF5C18" w:rsidRDefault="007B0955" w:rsidP="00544A85">
                  <w:pPr>
                    <w:spacing w:after="0" w:line="276" w:lineRule="auto"/>
                    <w:jc w:val="right"/>
                    <w:rPr>
                      <w:rFonts w:ascii="Nunito" w:eastAsia="Noto Serif JP" w:hAnsi="Nunito" w:cs="Catamaran"/>
                      <w:sz w:val="10"/>
                      <w:szCs w:val="10"/>
                    </w:rPr>
                  </w:pPr>
                  <w:r>
                    <w:rPr>
                      <w:rFonts w:ascii="Nunito" w:eastAsia="Noto Serif JP" w:hAnsi="Nunito" w:cs="Catamaran"/>
                    </w:rPr>
                    <w:t>Aug 2021</w:t>
                  </w:r>
                  <w:r w:rsidR="00544A85" w:rsidRPr="003214BB">
                    <w:rPr>
                      <w:rFonts w:ascii="Nunito" w:eastAsia="Noto Serif JP" w:hAnsi="Nunito" w:cs="Catamaran"/>
                    </w:rPr>
                    <w:t>–</w:t>
                  </w:r>
                  <w:r>
                    <w:rPr>
                      <w:rFonts w:ascii="Nunito" w:eastAsia="Noto Serif JP" w:hAnsi="Nunito" w:cs="Catamaran"/>
                    </w:rPr>
                    <w:t>Present</w:t>
                  </w:r>
                </w:p>
              </w:tc>
            </w:tr>
            <w:tr w:rsidR="00C777EA" w:rsidRPr="003214BB" w14:paraId="4643D536" w14:textId="77777777" w:rsidTr="002F55D6">
              <w:trPr>
                <w:trHeight w:val="2559"/>
              </w:trPr>
              <w:tc>
                <w:tcPr>
                  <w:tcW w:w="7825" w:type="dxa"/>
                  <w:gridSpan w:val="2"/>
                  <w:shd w:val="clear" w:color="auto" w:fill="FFFFFF" w:themeFill="background1"/>
                  <w:vAlign w:val="center"/>
                </w:tcPr>
                <w:p w14:paraId="3692FF95" w14:textId="77777777" w:rsidR="00C777EA" w:rsidRPr="00363B62" w:rsidRDefault="007B0955" w:rsidP="00EF5C18">
                  <w:pPr>
                    <w:pStyle w:val="ListParagraph"/>
                    <w:numPr>
                      <w:ilvl w:val="0"/>
                      <w:numId w:val="8"/>
                    </w:numPr>
                    <w:spacing w:after="80" w:line="280" w:lineRule="exact"/>
                    <w:ind w:left="527" w:hanging="357"/>
                    <w:rPr>
                      <w:rFonts w:ascii="Nunito" w:eastAsia="Noto Serif JP" w:hAnsi="Nunito" w:cs="Catamaran"/>
                      <w:sz w:val="20"/>
                      <w:szCs w:val="20"/>
                    </w:rPr>
                  </w:pPr>
                  <w:r w:rsidRPr="00363B62">
                    <w:rPr>
                      <w:rFonts w:ascii="Nunito" w:eastAsia="Noto Serif JP" w:hAnsi="Nunito" w:cs="Catamaran"/>
                      <w:sz w:val="20"/>
                      <w:szCs w:val="20"/>
                    </w:rPr>
                    <w:lastRenderedPageBreak/>
                    <w:t>Independent teaching of a junior/senior-level cell biology lab</w:t>
                  </w:r>
                </w:p>
                <w:p w14:paraId="441FCD99" w14:textId="039EAD2C" w:rsidR="007B0955" w:rsidRPr="00363B62" w:rsidRDefault="007B0955" w:rsidP="00EF5C18">
                  <w:pPr>
                    <w:pStyle w:val="ListParagraph"/>
                    <w:numPr>
                      <w:ilvl w:val="0"/>
                      <w:numId w:val="8"/>
                    </w:numPr>
                    <w:spacing w:after="80" w:line="280" w:lineRule="exact"/>
                    <w:ind w:left="527" w:hanging="357"/>
                    <w:rPr>
                      <w:rFonts w:ascii="Nunito" w:eastAsia="Noto Serif JP" w:hAnsi="Nunito" w:cs="Catamaran"/>
                      <w:sz w:val="20"/>
                      <w:szCs w:val="20"/>
                    </w:rPr>
                  </w:pPr>
                  <w:r w:rsidRPr="00363B62">
                    <w:rPr>
                      <w:rFonts w:ascii="Nunito" w:eastAsia="Noto Serif JP" w:hAnsi="Nunito" w:cs="Catamaran"/>
                      <w:sz w:val="20"/>
                      <w:szCs w:val="20"/>
                    </w:rPr>
                    <w:t xml:space="preserve">Preparation of specimens, teaching of cell biology concepts and assays, grading lab reports, and writing </w:t>
                  </w:r>
                  <w:r w:rsidR="00D23B2C">
                    <w:rPr>
                      <w:rFonts w:ascii="Nunito" w:eastAsia="Noto Serif JP" w:hAnsi="Nunito" w:cs="Catamaran"/>
                      <w:sz w:val="20"/>
                      <w:szCs w:val="20"/>
                    </w:rPr>
                    <w:t>assessments</w:t>
                  </w:r>
                </w:p>
                <w:p w14:paraId="3DD8EE89" w14:textId="6441A615" w:rsidR="007B0955" w:rsidRPr="003214BB" w:rsidRDefault="007B0955" w:rsidP="00EF5C18">
                  <w:pPr>
                    <w:pStyle w:val="ListParagraph"/>
                    <w:numPr>
                      <w:ilvl w:val="0"/>
                      <w:numId w:val="8"/>
                    </w:numPr>
                    <w:spacing w:after="80" w:line="280" w:lineRule="exact"/>
                    <w:ind w:left="527" w:hanging="357"/>
                    <w:rPr>
                      <w:rFonts w:ascii="Nunito" w:eastAsia="Noto Serif JP" w:hAnsi="Nunito" w:cs="Catamaran"/>
                    </w:rPr>
                  </w:pPr>
                  <w:r w:rsidRPr="00363B62">
                    <w:rPr>
                      <w:rFonts w:ascii="Nunito" w:eastAsia="Noto Serif JP" w:hAnsi="Nunito" w:cs="Catamaran"/>
                      <w:sz w:val="20"/>
                      <w:szCs w:val="20"/>
                    </w:rPr>
                    <w:t>Areas of teaching experience: PCR, western blotting, bacterial transformation, DNA extraction and quantification, plasmid isolation, restriction digestion, enzyme kinetics, cell culture, agarose gel electrophoresis, SDS-PAGE gels</w:t>
                  </w:r>
                </w:p>
              </w:tc>
            </w:tr>
            <w:tr w:rsidR="00DD3FB1" w:rsidRPr="003214BB" w14:paraId="7CF721B3" w14:textId="77777777" w:rsidTr="002F55D6">
              <w:trPr>
                <w:trHeight w:val="118"/>
              </w:trPr>
              <w:tc>
                <w:tcPr>
                  <w:tcW w:w="7825" w:type="dxa"/>
                  <w:gridSpan w:val="2"/>
                  <w:shd w:val="clear" w:color="auto" w:fill="FFFFFF" w:themeFill="background1"/>
                </w:tcPr>
                <w:p w14:paraId="15DA90F1" w14:textId="77777777" w:rsidR="00DD3FB1" w:rsidRPr="003214BB" w:rsidRDefault="00DD3FB1" w:rsidP="005E1E73">
                  <w:pPr>
                    <w:spacing w:after="0" w:line="360" w:lineRule="auto"/>
                    <w:rPr>
                      <w:rFonts w:ascii="Nunito" w:eastAsia="Noto Serif JP" w:hAnsi="Nunito" w:cs="Catamaran"/>
                      <w:sz w:val="10"/>
                      <w:szCs w:val="10"/>
                    </w:rPr>
                  </w:pPr>
                </w:p>
              </w:tc>
            </w:tr>
            <w:tr w:rsidR="00544A85" w:rsidRPr="003214BB" w14:paraId="41C9A1AF" w14:textId="253C8F4E" w:rsidTr="002F55D6">
              <w:trPr>
                <w:trHeight w:val="603"/>
              </w:trPr>
              <w:tc>
                <w:tcPr>
                  <w:tcW w:w="5132" w:type="dxa"/>
                  <w:shd w:val="clear" w:color="auto" w:fill="FFFFFF" w:themeFill="background1"/>
                </w:tcPr>
                <w:p w14:paraId="3E743107" w14:textId="3D51954C" w:rsidR="00544A85" w:rsidRDefault="007B0955" w:rsidP="00A4355F">
                  <w:pPr>
                    <w:spacing w:after="0" w:line="276" w:lineRule="auto"/>
                    <w:ind w:left="170" w:right="567"/>
                    <w:rPr>
                      <w:rFonts w:ascii="Nunito" w:eastAsia="Noto Serif JP" w:hAnsi="Nunito" w:cs="Catamaran"/>
                      <w:b/>
                      <w:bCs/>
                    </w:rPr>
                  </w:pPr>
                  <w:r>
                    <w:rPr>
                      <w:rFonts w:ascii="Nunito" w:eastAsia="Noto Serif JP" w:hAnsi="Nunito" w:cs="Catamaran"/>
                      <w:b/>
                      <w:bCs/>
                    </w:rPr>
                    <w:t>Senior Production Specialist</w:t>
                  </w:r>
                </w:p>
                <w:p w14:paraId="3870AD28" w14:textId="77777777" w:rsidR="007B0955" w:rsidRPr="007B0955" w:rsidRDefault="007B0955" w:rsidP="00A4355F">
                  <w:pPr>
                    <w:spacing w:after="0" w:line="276" w:lineRule="auto"/>
                    <w:ind w:left="170" w:right="567"/>
                    <w:rPr>
                      <w:rFonts w:ascii="Nunito" w:eastAsia="Noto Serif JP" w:hAnsi="Nunito" w:cs="Catamaran"/>
                      <w:sz w:val="21"/>
                      <w:szCs w:val="21"/>
                    </w:rPr>
                  </w:pPr>
                  <w:proofErr w:type="spellStart"/>
                  <w:r w:rsidRPr="007B0955">
                    <w:rPr>
                      <w:rFonts w:ascii="Nunito" w:eastAsia="Noto Serif JP" w:hAnsi="Nunito" w:cs="Catamaran"/>
                      <w:sz w:val="21"/>
                      <w:szCs w:val="21"/>
                    </w:rPr>
                    <w:t>Versiti</w:t>
                  </w:r>
                  <w:proofErr w:type="spellEnd"/>
                  <w:r w:rsidRPr="007B0955">
                    <w:rPr>
                      <w:rFonts w:ascii="Nunito" w:eastAsia="Noto Serif JP" w:hAnsi="Nunito" w:cs="Catamaran"/>
                      <w:sz w:val="21"/>
                      <w:szCs w:val="21"/>
                    </w:rPr>
                    <w:t xml:space="preserve"> Blood </w:t>
                  </w:r>
                  <w:proofErr w:type="spellStart"/>
                  <w:r w:rsidRPr="007B0955">
                    <w:rPr>
                      <w:rFonts w:ascii="Nunito" w:eastAsia="Noto Serif JP" w:hAnsi="Nunito" w:cs="Catamaran"/>
                      <w:sz w:val="21"/>
                      <w:szCs w:val="21"/>
                    </w:rPr>
                    <w:t>Center</w:t>
                  </w:r>
                  <w:proofErr w:type="spellEnd"/>
                  <w:r w:rsidRPr="007B0955">
                    <w:rPr>
                      <w:rFonts w:ascii="Nunito" w:eastAsia="Noto Serif JP" w:hAnsi="Nunito" w:cs="Catamaran"/>
                      <w:sz w:val="21"/>
                      <w:szCs w:val="21"/>
                    </w:rPr>
                    <w:t xml:space="preserve"> of Michigan</w:t>
                  </w:r>
                </w:p>
                <w:p w14:paraId="530D56D9" w14:textId="389EA019" w:rsidR="00544A85" w:rsidRPr="007B0955" w:rsidRDefault="007B0955" w:rsidP="00A4355F">
                  <w:pPr>
                    <w:spacing w:after="0" w:line="276" w:lineRule="auto"/>
                    <w:ind w:left="170" w:right="567"/>
                    <w:rPr>
                      <w:rFonts w:ascii="Nunito" w:eastAsia="Noto Serif JP" w:hAnsi="Nunito" w:cs="Catamaran"/>
                      <w:sz w:val="20"/>
                      <w:szCs w:val="20"/>
                    </w:rPr>
                  </w:pPr>
                  <w:r w:rsidRPr="007B0955">
                    <w:rPr>
                      <w:rFonts w:ascii="Nunito" w:eastAsia="Noto Serif JP" w:hAnsi="Nunito" w:cs="Catamaran"/>
                      <w:sz w:val="21"/>
                      <w:szCs w:val="21"/>
                    </w:rPr>
                    <w:t>Grand Rapids, MI</w:t>
                  </w:r>
                </w:p>
              </w:tc>
              <w:tc>
                <w:tcPr>
                  <w:tcW w:w="2693" w:type="dxa"/>
                  <w:shd w:val="clear" w:color="auto" w:fill="FFFFFF" w:themeFill="background1"/>
                  <w:vAlign w:val="center"/>
                </w:tcPr>
                <w:p w14:paraId="1F526DBE" w14:textId="596B038D" w:rsidR="00544A85" w:rsidRPr="00EF5C18" w:rsidRDefault="007B0955" w:rsidP="00544A85">
                  <w:pPr>
                    <w:spacing w:after="0" w:line="276" w:lineRule="auto"/>
                    <w:jc w:val="right"/>
                    <w:rPr>
                      <w:rFonts w:ascii="Nunito" w:eastAsia="Noto Serif JP" w:hAnsi="Nunito" w:cs="Catamaran"/>
                      <w:sz w:val="10"/>
                      <w:szCs w:val="10"/>
                    </w:rPr>
                  </w:pPr>
                  <w:r>
                    <w:rPr>
                      <w:rFonts w:ascii="Nunito" w:eastAsia="Noto Serif JP" w:hAnsi="Nunito" w:cs="Catamaran"/>
                    </w:rPr>
                    <w:t>Sep 2020-Aug 2021</w:t>
                  </w:r>
                </w:p>
              </w:tc>
            </w:tr>
            <w:tr w:rsidR="00C777EA" w:rsidRPr="003214BB" w14:paraId="7E7DACB5" w14:textId="77777777" w:rsidTr="002F55D6">
              <w:trPr>
                <w:trHeight w:val="1367"/>
              </w:trPr>
              <w:tc>
                <w:tcPr>
                  <w:tcW w:w="7825" w:type="dxa"/>
                  <w:gridSpan w:val="2"/>
                  <w:shd w:val="clear" w:color="auto" w:fill="FFFFFF" w:themeFill="background1"/>
                  <w:vAlign w:val="center"/>
                </w:tcPr>
                <w:p w14:paraId="1E348AC3" w14:textId="77777777" w:rsidR="007B0955" w:rsidRPr="007B0955" w:rsidRDefault="007B0955" w:rsidP="007B0955">
                  <w:pPr>
                    <w:pStyle w:val="ListParagraph"/>
                    <w:numPr>
                      <w:ilvl w:val="0"/>
                      <w:numId w:val="14"/>
                    </w:numPr>
                    <w:spacing w:after="0" w:line="240" w:lineRule="auto"/>
                    <w:rPr>
                      <w:rFonts w:eastAsia="Times New Roman"/>
                      <w:sz w:val="24"/>
                      <w:szCs w:val="24"/>
                    </w:rPr>
                  </w:pPr>
                  <w:r w:rsidRPr="007B0955">
                    <w:rPr>
                      <w:rFonts w:ascii="Segoe UI" w:hAnsi="Segoe UI" w:cs="Segoe UI"/>
                      <w:sz w:val="21"/>
                      <w:szCs w:val="21"/>
                      <w:shd w:val="clear" w:color="auto" w:fill="FFFFFF"/>
                    </w:rPr>
                    <w:t xml:space="preserve">Performing pH testing, platelet counts, </w:t>
                  </w:r>
                  <w:proofErr w:type="spellStart"/>
                  <w:r w:rsidRPr="007B0955">
                    <w:rPr>
                      <w:rFonts w:ascii="Segoe UI" w:hAnsi="Segoe UI" w:cs="Segoe UI"/>
                      <w:sz w:val="21"/>
                      <w:szCs w:val="21"/>
                      <w:shd w:val="clear" w:color="auto" w:fill="FFFFFF"/>
                    </w:rPr>
                    <w:t>hematocrits</w:t>
                  </w:r>
                  <w:proofErr w:type="spellEnd"/>
                  <w:r w:rsidRPr="007B0955">
                    <w:rPr>
                      <w:rFonts w:ascii="Segoe UI" w:hAnsi="Segoe UI" w:cs="Segoe UI"/>
                      <w:sz w:val="21"/>
                      <w:szCs w:val="21"/>
                      <w:shd w:val="clear" w:color="auto" w:fill="FFFFFF"/>
                    </w:rPr>
                    <w:t>, and white blood cell counts on donated whole blood and platelet products</w:t>
                  </w:r>
                </w:p>
                <w:p w14:paraId="03123C9E" w14:textId="77777777" w:rsidR="007B0955" w:rsidRPr="007B0955" w:rsidRDefault="007B0955" w:rsidP="007B0955">
                  <w:pPr>
                    <w:pStyle w:val="ListParagraph"/>
                    <w:numPr>
                      <w:ilvl w:val="0"/>
                      <w:numId w:val="14"/>
                    </w:numPr>
                    <w:spacing w:after="0" w:line="240" w:lineRule="auto"/>
                    <w:rPr>
                      <w:rFonts w:eastAsia="Times New Roman"/>
                      <w:sz w:val="24"/>
                      <w:szCs w:val="24"/>
                    </w:rPr>
                  </w:pPr>
                  <w:r>
                    <w:rPr>
                      <w:rFonts w:ascii="Segoe UI" w:hAnsi="Segoe UI" w:cs="Segoe UI"/>
                      <w:sz w:val="21"/>
                      <w:szCs w:val="21"/>
                      <w:shd w:val="clear" w:color="auto" w:fill="FFFFFF"/>
                    </w:rPr>
                    <w:t>Performing</w:t>
                  </w:r>
                  <w:r w:rsidRPr="007B0955">
                    <w:rPr>
                      <w:rFonts w:ascii="Segoe UI" w:hAnsi="Segoe UI" w:cs="Segoe UI"/>
                      <w:sz w:val="21"/>
                      <w:szCs w:val="21"/>
                      <w:shd w:val="clear" w:color="auto" w:fill="FFFFFF"/>
                    </w:rPr>
                    <w:t xml:space="preserve"> quality control on donated products</w:t>
                  </w:r>
                </w:p>
                <w:p w14:paraId="439EB7C7" w14:textId="77777777" w:rsidR="007B0955" w:rsidRPr="007B0955" w:rsidRDefault="007B0955" w:rsidP="007B0955">
                  <w:pPr>
                    <w:pStyle w:val="ListParagraph"/>
                    <w:numPr>
                      <w:ilvl w:val="0"/>
                      <w:numId w:val="14"/>
                    </w:numPr>
                    <w:spacing w:after="0" w:line="240" w:lineRule="auto"/>
                    <w:rPr>
                      <w:rFonts w:eastAsia="Times New Roman"/>
                      <w:sz w:val="24"/>
                      <w:szCs w:val="24"/>
                    </w:rPr>
                  </w:pPr>
                  <w:r>
                    <w:rPr>
                      <w:rFonts w:ascii="Segoe UI" w:hAnsi="Segoe UI" w:cs="Segoe UI"/>
                      <w:sz w:val="21"/>
                      <w:szCs w:val="21"/>
                      <w:shd w:val="clear" w:color="auto" w:fill="FFFFFF"/>
                    </w:rPr>
                    <w:t>Ut</w:t>
                  </w:r>
                  <w:r w:rsidRPr="007B0955">
                    <w:rPr>
                      <w:rFonts w:ascii="Segoe UI" w:hAnsi="Segoe UI" w:cs="Segoe UI"/>
                      <w:sz w:val="21"/>
                      <w:szCs w:val="21"/>
                      <w:shd w:val="clear" w:color="auto" w:fill="FFFFFF"/>
                    </w:rPr>
                    <w:t>ilization of pathogen reduction technology and a bacterial culture system to ensure adequate quality of products before their release to our hospitals</w:t>
                  </w:r>
                </w:p>
                <w:p w14:paraId="5634F0D9" w14:textId="64F89263" w:rsidR="007B0955" w:rsidRPr="007B0955" w:rsidRDefault="007B0955" w:rsidP="007B0955">
                  <w:pPr>
                    <w:pStyle w:val="ListParagraph"/>
                    <w:numPr>
                      <w:ilvl w:val="0"/>
                      <w:numId w:val="14"/>
                    </w:numPr>
                    <w:spacing w:after="0" w:line="240" w:lineRule="auto"/>
                    <w:rPr>
                      <w:rFonts w:eastAsia="Times New Roman"/>
                      <w:sz w:val="24"/>
                      <w:szCs w:val="24"/>
                    </w:rPr>
                  </w:pPr>
                  <w:r w:rsidRPr="007B0955">
                    <w:rPr>
                      <w:rFonts w:ascii="Segoe UI" w:hAnsi="Segoe UI" w:cs="Segoe UI"/>
                      <w:sz w:val="21"/>
                      <w:szCs w:val="21"/>
                      <w:shd w:val="clear" w:color="auto" w:fill="FFFFFF"/>
                    </w:rPr>
                    <w:t xml:space="preserve">Release of infectious disease testing information to other areas of the blood </w:t>
                  </w:r>
                  <w:proofErr w:type="spellStart"/>
                  <w:r w:rsidRPr="007B0955">
                    <w:rPr>
                      <w:rFonts w:ascii="Segoe UI" w:hAnsi="Segoe UI" w:cs="Segoe UI"/>
                      <w:sz w:val="21"/>
                      <w:szCs w:val="21"/>
                      <w:shd w:val="clear" w:color="auto" w:fill="FFFFFF"/>
                    </w:rPr>
                    <w:t>center</w:t>
                  </w:r>
                  <w:proofErr w:type="spellEnd"/>
                  <w:r w:rsidRPr="007B0955">
                    <w:rPr>
                      <w:rFonts w:ascii="Segoe UI" w:hAnsi="Segoe UI" w:cs="Segoe UI"/>
                      <w:sz w:val="21"/>
                      <w:szCs w:val="21"/>
                      <w:shd w:val="clear" w:color="auto" w:fill="FFFFFF"/>
                    </w:rPr>
                    <w:t xml:space="preserve"> to assist with timely release of donated products to hospitals</w:t>
                  </w:r>
                </w:p>
                <w:p w14:paraId="1D740DC9" w14:textId="2B4AA4AA" w:rsidR="007B0955" w:rsidRDefault="007B0955" w:rsidP="007B0955">
                  <w:pPr>
                    <w:spacing w:after="0" w:line="240" w:lineRule="auto"/>
                    <w:rPr>
                      <w:rFonts w:eastAsia="Times New Roman"/>
                      <w:sz w:val="24"/>
                      <w:szCs w:val="24"/>
                    </w:rPr>
                  </w:pPr>
                </w:p>
                <w:p w14:paraId="699BD038" w14:textId="77777777" w:rsidR="007B0955" w:rsidRPr="007B0955" w:rsidRDefault="007B0955" w:rsidP="007B0955">
                  <w:pPr>
                    <w:spacing w:after="0" w:line="240" w:lineRule="auto"/>
                    <w:rPr>
                      <w:rFonts w:eastAsia="Times New Roman"/>
                      <w:sz w:val="24"/>
                      <w:szCs w:val="24"/>
                    </w:rPr>
                  </w:pPr>
                </w:p>
                <w:p w14:paraId="3753BA73" w14:textId="251CA15C" w:rsidR="00363B62" w:rsidRPr="00363B62" w:rsidRDefault="007B0955" w:rsidP="00363B62">
                  <w:pPr>
                    <w:spacing w:after="80" w:line="240" w:lineRule="auto"/>
                    <w:rPr>
                      <w:rFonts w:ascii="Nunito" w:eastAsia="Noto Serif JP" w:hAnsi="Nunito" w:cs="Catamaran"/>
                    </w:rPr>
                  </w:pPr>
                  <w:r w:rsidRPr="007B0955">
                    <w:rPr>
                      <w:rFonts w:ascii="Nunito" w:eastAsia="Noto Serif JP" w:hAnsi="Nunito" w:cs="Catamaran"/>
                      <w:b/>
                      <w:bCs/>
                    </w:rPr>
                    <w:t>Under</w:t>
                  </w:r>
                  <w:r>
                    <w:rPr>
                      <w:rFonts w:ascii="Nunito" w:eastAsia="Noto Serif JP" w:hAnsi="Nunito" w:cs="Catamaran"/>
                      <w:b/>
                      <w:bCs/>
                    </w:rPr>
                    <w:t xml:space="preserve">graduate Research Assistant  </w:t>
                  </w:r>
                  <w:r w:rsidR="00363B62">
                    <w:rPr>
                      <w:rFonts w:ascii="Nunito" w:eastAsia="Noto Serif JP" w:hAnsi="Nunito" w:cs="Catamaran"/>
                      <w:b/>
                      <w:bCs/>
                    </w:rPr>
                    <w:t xml:space="preserve">                                </w:t>
                  </w:r>
                  <w:r w:rsidR="00363B62">
                    <w:rPr>
                      <w:rFonts w:ascii="Nunito" w:eastAsia="Noto Serif JP" w:hAnsi="Nunito" w:cs="Catamaran"/>
                    </w:rPr>
                    <w:t>May 2019-Jul 2021</w:t>
                  </w:r>
                </w:p>
                <w:p w14:paraId="6F58863B" w14:textId="77777777" w:rsidR="007B0955" w:rsidRDefault="007B0955" w:rsidP="00363B62">
                  <w:pPr>
                    <w:spacing w:after="80" w:line="240" w:lineRule="auto"/>
                    <w:rPr>
                      <w:rFonts w:ascii="Nunito" w:eastAsia="Noto Serif JP" w:hAnsi="Nunito" w:cs="Catamaran"/>
                      <w:sz w:val="21"/>
                      <w:szCs w:val="21"/>
                    </w:rPr>
                  </w:pPr>
                  <w:r>
                    <w:rPr>
                      <w:rFonts w:ascii="Nunito" w:eastAsia="Noto Serif JP" w:hAnsi="Nunito" w:cs="Catamaran"/>
                      <w:sz w:val="21"/>
                      <w:szCs w:val="21"/>
                    </w:rPr>
                    <w:t>Grand Valley State University</w:t>
                  </w:r>
                </w:p>
                <w:p w14:paraId="2A404401" w14:textId="4F6E6AE9" w:rsidR="007B0955" w:rsidRPr="007B0955" w:rsidRDefault="007B0955" w:rsidP="007B0955">
                  <w:pPr>
                    <w:spacing w:after="80" w:line="280" w:lineRule="exact"/>
                    <w:rPr>
                      <w:rFonts w:ascii="Nunito" w:eastAsia="Noto Serif JP" w:hAnsi="Nunito" w:cs="Catamaran"/>
                      <w:sz w:val="21"/>
                      <w:szCs w:val="21"/>
                    </w:rPr>
                  </w:pPr>
                  <w:r>
                    <w:rPr>
                      <w:rFonts w:ascii="Nunito" w:eastAsia="Noto Serif JP" w:hAnsi="Nunito" w:cs="Catamaran"/>
                      <w:sz w:val="21"/>
                      <w:szCs w:val="21"/>
                    </w:rPr>
                    <w:t>Grand Rapids, MI</w:t>
                  </w:r>
                </w:p>
              </w:tc>
            </w:tr>
            <w:tr w:rsidR="007B0955" w:rsidRPr="003214BB" w14:paraId="49FD464D" w14:textId="77777777" w:rsidTr="002F55D6">
              <w:trPr>
                <w:trHeight w:val="1367"/>
              </w:trPr>
              <w:tc>
                <w:tcPr>
                  <w:tcW w:w="7825" w:type="dxa"/>
                  <w:gridSpan w:val="2"/>
                  <w:shd w:val="clear" w:color="auto" w:fill="FFFFFF" w:themeFill="background1"/>
                  <w:vAlign w:val="center"/>
                </w:tcPr>
                <w:p w14:paraId="7961CBA4" w14:textId="7DAFDDFD" w:rsidR="00363B62" w:rsidRPr="00362A2F" w:rsidRDefault="00363B62" w:rsidP="00363B62">
                  <w:pPr>
                    <w:spacing w:after="0" w:line="240" w:lineRule="auto"/>
                    <w:rPr>
                      <w:rFonts w:ascii="Segoe UI" w:hAnsi="Segoe UI" w:cs="Segoe UI"/>
                      <w:i/>
                      <w:iCs/>
                      <w:shd w:val="clear" w:color="auto" w:fill="FFFFFF"/>
                    </w:rPr>
                  </w:pPr>
                  <w:r w:rsidRPr="00362A2F">
                    <w:rPr>
                      <w:rFonts w:ascii="Segoe UI" w:hAnsi="Segoe UI" w:cs="Segoe UI"/>
                      <w:i/>
                      <w:iCs/>
                      <w:shd w:val="clear" w:color="auto" w:fill="FFFFFF"/>
                    </w:rPr>
                    <w:t xml:space="preserve">Lab of </w:t>
                  </w:r>
                  <w:proofErr w:type="spellStart"/>
                  <w:r w:rsidRPr="00362A2F">
                    <w:rPr>
                      <w:rFonts w:ascii="Segoe UI" w:hAnsi="Segoe UI" w:cs="Segoe UI"/>
                      <w:i/>
                      <w:iCs/>
                      <w:shd w:val="clear" w:color="auto" w:fill="FFFFFF"/>
                    </w:rPr>
                    <w:t>Dr.</w:t>
                  </w:r>
                  <w:proofErr w:type="spellEnd"/>
                  <w:r w:rsidRPr="00362A2F">
                    <w:rPr>
                      <w:rFonts w:ascii="Segoe UI" w:hAnsi="Segoe UI" w:cs="Segoe UI"/>
                      <w:i/>
                      <w:iCs/>
                      <w:shd w:val="clear" w:color="auto" w:fill="FFFFFF"/>
                    </w:rPr>
                    <w:t xml:space="preserve"> </w:t>
                  </w:r>
                  <w:proofErr w:type="spellStart"/>
                  <w:r w:rsidRPr="00362A2F">
                    <w:rPr>
                      <w:rFonts w:ascii="Segoe UI" w:hAnsi="Segoe UI" w:cs="Segoe UI"/>
                      <w:i/>
                      <w:iCs/>
                      <w:shd w:val="clear" w:color="auto" w:fill="FFFFFF"/>
                    </w:rPr>
                    <w:t>Ruijie</w:t>
                  </w:r>
                  <w:proofErr w:type="spellEnd"/>
                  <w:r w:rsidRPr="00362A2F">
                    <w:rPr>
                      <w:rFonts w:ascii="Segoe UI" w:hAnsi="Segoe UI" w:cs="Segoe UI"/>
                      <w:i/>
                      <w:iCs/>
                      <w:shd w:val="clear" w:color="auto" w:fill="FFFFFF"/>
                    </w:rPr>
                    <w:t xml:space="preserve"> Liu: May 2019-May 2020</w:t>
                  </w:r>
                </w:p>
                <w:p w14:paraId="5EE42CBE" w14:textId="77777777" w:rsidR="00363B62" w:rsidRDefault="00363B62" w:rsidP="00363B62">
                  <w:pPr>
                    <w:spacing w:after="0" w:line="240" w:lineRule="auto"/>
                    <w:rPr>
                      <w:rFonts w:ascii="Segoe UI" w:hAnsi="Segoe UI" w:cs="Segoe UI"/>
                      <w:sz w:val="21"/>
                      <w:szCs w:val="21"/>
                      <w:shd w:val="clear" w:color="auto" w:fill="FFFFFF"/>
                    </w:rPr>
                  </w:pPr>
                </w:p>
                <w:p w14:paraId="5EC90A82" w14:textId="77777777" w:rsidR="00363B62" w:rsidRPr="00362A2F" w:rsidRDefault="00363B62" w:rsidP="00363B62">
                  <w:pPr>
                    <w:pStyle w:val="ListParagraph"/>
                    <w:numPr>
                      <w:ilvl w:val="0"/>
                      <w:numId w:val="17"/>
                    </w:numPr>
                    <w:spacing w:after="0" w:line="240" w:lineRule="auto"/>
                    <w:rPr>
                      <w:rFonts w:eastAsia="Times New Roman"/>
                      <w:sz w:val="20"/>
                      <w:szCs w:val="20"/>
                    </w:rPr>
                  </w:pPr>
                  <w:r w:rsidRPr="00362A2F">
                    <w:rPr>
                      <w:rFonts w:ascii="Segoe UI" w:hAnsi="Segoe UI" w:cs="Segoe UI"/>
                      <w:sz w:val="20"/>
                      <w:szCs w:val="20"/>
                      <w:shd w:val="clear" w:color="auto" w:fill="FFFFFF"/>
                    </w:rPr>
                    <w:t xml:space="preserve">Focused on the molecular mechanism involved with cardiac hypertrophy and heart failure. Studied the role of ERK1/2 signaling in homeostasis using mice deficient in Dusp6 and Dusp8 genes, which can prevent heart failure and ventricular dilation. </w:t>
                  </w:r>
                </w:p>
                <w:p w14:paraId="6EC536C0" w14:textId="72955C59" w:rsidR="00363B62" w:rsidRPr="00362A2F" w:rsidRDefault="00363B62" w:rsidP="00363B62">
                  <w:pPr>
                    <w:pStyle w:val="ListParagraph"/>
                    <w:numPr>
                      <w:ilvl w:val="0"/>
                      <w:numId w:val="17"/>
                    </w:numPr>
                    <w:spacing w:after="0" w:line="240" w:lineRule="auto"/>
                    <w:rPr>
                      <w:rFonts w:eastAsia="Times New Roman"/>
                      <w:sz w:val="20"/>
                      <w:szCs w:val="20"/>
                    </w:rPr>
                  </w:pPr>
                  <w:r w:rsidRPr="00362A2F">
                    <w:rPr>
                      <w:rFonts w:ascii="Segoe UI" w:hAnsi="Segoe UI" w:cs="Segoe UI"/>
                      <w:sz w:val="20"/>
                      <w:szCs w:val="20"/>
                      <w:shd w:val="clear" w:color="auto" w:fill="FFFFFF"/>
                    </w:rPr>
                    <w:t>Techniques utilized: gel electrophoresis, western blot, tissue harvest, protein purification and analysis, RT-PCR, and comparative anatomy</w:t>
                  </w:r>
                </w:p>
                <w:p w14:paraId="6704AEAD" w14:textId="77777777" w:rsidR="00363B62" w:rsidRPr="00363B62" w:rsidRDefault="00363B62" w:rsidP="00363B62">
                  <w:pPr>
                    <w:pStyle w:val="ListParagraph"/>
                    <w:spacing w:after="0" w:line="240" w:lineRule="auto"/>
                    <w:rPr>
                      <w:rFonts w:eastAsia="Times New Roman"/>
                      <w:sz w:val="24"/>
                      <w:szCs w:val="24"/>
                    </w:rPr>
                  </w:pPr>
                </w:p>
                <w:p w14:paraId="66899227" w14:textId="77777777" w:rsidR="00363B62" w:rsidRPr="00362A2F" w:rsidRDefault="00363B62" w:rsidP="00363B62">
                  <w:pPr>
                    <w:spacing w:after="0" w:line="240" w:lineRule="auto"/>
                    <w:rPr>
                      <w:rFonts w:ascii="Segoe UI" w:hAnsi="Segoe UI" w:cs="Segoe UI"/>
                      <w:i/>
                      <w:iCs/>
                      <w:shd w:val="clear" w:color="auto" w:fill="FFFFFF"/>
                    </w:rPr>
                  </w:pPr>
                  <w:r w:rsidRPr="00362A2F">
                    <w:rPr>
                      <w:rFonts w:ascii="Segoe UI" w:hAnsi="Segoe UI" w:cs="Segoe UI"/>
                      <w:i/>
                      <w:iCs/>
                      <w:shd w:val="clear" w:color="auto" w:fill="FFFFFF"/>
                    </w:rPr>
                    <w:t xml:space="preserve">Lab of </w:t>
                  </w:r>
                  <w:proofErr w:type="spellStart"/>
                  <w:r w:rsidRPr="00362A2F">
                    <w:rPr>
                      <w:rFonts w:ascii="Segoe UI" w:hAnsi="Segoe UI" w:cs="Segoe UI"/>
                      <w:i/>
                      <w:iCs/>
                      <w:shd w:val="clear" w:color="auto" w:fill="FFFFFF"/>
                    </w:rPr>
                    <w:t>Dr.</w:t>
                  </w:r>
                  <w:proofErr w:type="spellEnd"/>
                  <w:r w:rsidRPr="00362A2F">
                    <w:rPr>
                      <w:rFonts w:ascii="Segoe UI" w:hAnsi="Segoe UI" w:cs="Segoe UI"/>
                      <w:i/>
                      <w:iCs/>
                      <w:shd w:val="clear" w:color="auto" w:fill="FFFFFF"/>
                    </w:rPr>
                    <w:t xml:space="preserve"> Aaron Baxter: May 2020-Jul 2021</w:t>
                  </w:r>
                </w:p>
                <w:p w14:paraId="744308CC" w14:textId="77777777" w:rsidR="00363B62" w:rsidRPr="00363B62" w:rsidRDefault="00363B62" w:rsidP="00363B62">
                  <w:pPr>
                    <w:pStyle w:val="ListParagraph"/>
                    <w:spacing w:after="0" w:line="240" w:lineRule="auto"/>
                    <w:rPr>
                      <w:rFonts w:eastAsia="Times New Roman"/>
                      <w:sz w:val="24"/>
                      <w:szCs w:val="24"/>
                    </w:rPr>
                  </w:pPr>
                </w:p>
                <w:p w14:paraId="52C32E15" w14:textId="1D781EC3" w:rsidR="00363B62" w:rsidRPr="00362A2F" w:rsidRDefault="00363B62" w:rsidP="00363B62">
                  <w:pPr>
                    <w:pStyle w:val="ListParagraph"/>
                    <w:numPr>
                      <w:ilvl w:val="0"/>
                      <w:numId w:val="18"/>
                    </w:numPr>
                    <w:spacing w:after="0" w:line="240" w:lineRule="auto"/>
                    <w:rPr>
                      <w:rFonts w:eastAsia="Times New Roman"/>
                      <w:sz w:val="20"/>
                      <w:szCs w:val="20"/>
                    </w:rPr>
                  </w:pPr>
                  <w:r w:rsidRPr="00362A2F">
                    <w:rPr>
                      <w:rFonts w:ascii="Segoe UI" w:hAnsi="Segoe UI" w:cs="Segoe UI"/>
                      <w:sz w:val="20"/>
                      <w:szCs w:val="20"/>
                      <w:shd w:val="clear" w:color="auto" w:fill="FFFFFF"/>
                    </w:rPr>
                    <w:t>Studied the genes necessary for pathogenicity in Salmonella enterica ser. Typhimurium, which are found in Salmonella Pathogenicity Islands (SPIs). We were specifically is interested in environmental signals that impact the regulatory genes that activate and suppress SPI-1 and SPI-2, as well as silencing areas of the genome to study the effect that a newer island, SPI-6 has on the virulence of Salmonella.</w:t>
                  </w:r>
                </w:p>
                <w:p w14:paraId="1B2B2C0C" w14:textId="16C285DF" w:rsidR="00363B62" w:rsidRPr="00176986" w:rsidRDefault="00363B62" w:rsidP="00363B62">
                  <w:pPr>
                    <w:pStyle w:val="ListParagraph"/>
                    <w:numPr>
                      <w:ilvl w:val="0"/>
                      <w:numId w:val="18"/>
                    </w:numPr>
                    <w:spacing w:after="0" w:line="240" w:lineRule="auto"/>
                    <w:rPr>
                      <w:rFonts w:eastAsia="Times New Roman"/>
                      <w:sz w:val="20"/>
                      <w:szCs w:val="20"/>
                    </w:rPr>
                  </w:pPr>
                  <w:r w:rsidRPr="00362A2F">
                    <w:rPr>
                      <w:rFonts w:ascii="Segoe UI" w:hAnsi="Segoe UI" w:cs="Segoe UI"/>
                      <w:sz w:val="20"/>
                      <w:szCs w:val="20"/>
                      <w:shd w:val="clear" w:color="auto" w:fill="FFFFFF"/>
                    </w:rPr>
                    <w:t>Techniques utilized: utilization of bacterial polar mutants</w:t>
                  </w:r>
                  <w:r w:rsidRPr="00362A2F">
                    <w:rPr>
                      <w:rFonts w:ascii="Segoe UI" w:hAnsi="Segoe UI" w:cs="Segoe UI"/>
                      <w:sz w:val="20"/>
                      <w:szCs w:val="20"/>
                    </w:rPr>
                    <w:t xml:space="preserve">, bacterial </w:t>
                  </w:r>
                  <w:r w:rsidRPr="00362A2F">
                    <w:rPr>
                      <w:rFonts w:ascii="Segoe UI" w:hAnsi="Segoe UI" w:cs="Segoe UI"/>
                      <w:sz w:val="20"/>
                      <w:szCs w:val="20"/>
                      <w:shd w:val="clear" w:color="auto" w:fill="FFFFFF"/>
                    </w:rPr>
                    <w:t>electroporation</w:t>
                  </w:r>
                  <w:r w:rsidRPr="00362A2F">
                    <w:rPr>
                      <w:rFonts w:ascii="Segoe UI" w:hAnsi="Segoe UI" w:cs="Segoe UI"/>
                      <w:sz w:val="20"/>
                      <w:szCs w:val="20"/>
                    </w:rPr>
                    <w:t>, p</w:t>
                  </w:r>
                  <w:r w:rsidRPr="00362A2F">
                    <w:rPr>
                      <w:rFonts w:ascii="Segoe UI" w:hAnsi="Segoe UI" w:cs="Segoe UI"/>
                      <w:sz w:val="20"/>
                      <w:szCs w:val="20"/>
                      <w:shd w:val="clear" w:color="auto" w:fill="FFFFFF"/>
                    </w:rPr>
                    <w:t>reparation of competent cells</w:t>
                  </w:r>
                  <w:r w:rsidRPr="00362A2F">
                    <w:rPr>
                      <w:rFonts w:ascii="Segoe UI" w:hAnsi="Segoe UI" w:cs="Segoe UI"/>
                      <w:sz w:val="20"/>
                      <w:szCs w:val="20"/>
                    </w:rPr>
                    <w:t>, f</w:t>
                  </w:r>
                  <w:r w:rsidRPr="00362A2F">
                    <w:rPr>
                      <w:rFonts w:ascii="Segoe UI" w:hAnsi="Segoe UI" w:cs="Segoe UI"/>
                      <w:sz w:val="20"/>
                      <w:szCs w:val="20"/>
                      <w:shd w:val="clear" w:color="auto" w:fill="FFFFFF"/>
                    </w:rPr>
                    <w:t>luorescent microscopy</w:t>
                  </w:r>
                  <w:r w:rsidRPr="00362A2F">
                    <w:rPr>
                      <w:rFonts w:ascii="Segoe UI" w:hAnsi="Segoe UI" w:cs="Segoe UI"/>
                      <w:sz w:val="20"/>
                      <w:szCs w:val="20"/>
                    </w:rPr>
                    <w:t>, D</w:t>
                  </w:r>
                  <w:r w:rsidRPr="00362A2F">
                    <w:rPr>
                      <w:rFonts w:ascii="Segoe UI" w:hAnsi="Segoe UI" w:cs="Segoe UI"/>
                      <w:sz w:val="20"/>
                      <w:szCs w:val="20"/>
                      <w:shd w:val="clear" w:color="auto" w:fill="FFFFFF"/>
                    </w:rPr>
                    <w:t>NA quantification</w:t>
                  </w:r>
                  <w:r w:rsidRPr="00362A2F">
                    <w:rPr>
                      <w:rFonts w:ascii="Segoe UI" w:hAnsi="Segoe UI" w:cs="Segoe UI"/>
                      <w:sz w:val="20"/>
                      <w:szCs w:val="20"/>
                    </w:rPr>
                    <w:t>, p</w:t>
                  </w:r>
                  <w:r w:rsidRPr="00362A2F">
                    <w:rPr>
                      <w:rFonts w:ascii="Segoe UI" w:hAnsi="Segoe UI" w:cs="Segoe UI"/>
                      <w:sz w:val="20"/>
                      <w:szCs w:val="20"/>
                      <w:shd w:val="clear" w:color="auto" w:fill="FFFFFF"/>
                    </w:rPr>
                    <w:t>lasmid isolation (</w:t>
                  </w:r>
                  <w:proofErr w:type="spellStart"/>
                  <w:r w:rsidRPr="00362A2F">
                    <w:rPr>
                      <w:rFonts w:ascii="Segoe UI" w:hAnsi="Segoe UI" w:cs="Segoe UI"/>
                      <w:sz w:val="20"/>
                      <w:szCs w:val="20"/>
                      <w:shd w:val="clear" w:color="auto" w:fill="FFFFFF"/>
                    </w:rPr>
                    <w:t>MiniPrep</w:t>
                  </w:r>
                  <w:proofErr w:type="spellEnd"/>
                  <w:r w:rsidRPr="00362A2F">
                    <w:rPr>
                      <w:rFonts w:ascii="Segoe UI" w:hAnsi="Segoe UI" w:cs="Segoe UI"/>
                      <w:sz w:val="20"/>
                      <w:szCs w:val="20"/>
                      <w:shd w:val="clear" w:color="auto" w:fill="FFFFFF"/>
                    </w:rPr>
                    <w:t xml:space="preserve"> and </w:t>
                  </w:r>
                  <w:proofErr w:type="spellStart"/>
                  <w:r w:rsidRPr="00362A2F">
                    <w:rPr>
                      <w:rFonts w:ascii="Segoe UI" w:hAnsi="Segoe UI" w:cs="Segoe UI"/>
                      <w:sz w:val="20"/>
                      <w:szCs w:val="20"/>
                      <w:shd w:val="clear" w:color="auto" w:fill="FFFFFF"/>
                    </w:rPr>
                    <w:t>MidiPrep</w:t>
                  </w:r>
                  <w:proofErr w:type="spellEnd"/>
                  <w:r w:rsidRPr="00362A2F">
                    <w:rPr>
                      <w:rFonts w:ascii="Segoe UI" w:hAnsi="Segoe UI" w:cs="Segoe UI"/>
                      <w:sz w:val="20"/>
                      <w:szCs w:val="20"/>
                      <w:shd w:val="clear" w:color="auto" w:fill="FFFFFF"/>
                    </w:rPr>
                    <w:t>)</w:t>
                  </w:r>
                  <w:r w:rsidRPr="00362A2F">
                    <w:rPr>
                      <w:rFonts w:ascii="Segoe UI" w:hAnsi="Segoe UI" w:cs="Segoe UI"/>
                      <w:sz w:val="20"/>
                      <w:szCs w:val="20"/>
                    </w:rPr>
                    <w:t xml:space="preserve">, </w:t>
                  </w:r>
                  <w:r w:rsidRPr="00362A2F">
                    <w:rPr>
                      <w:rFonts w:ascii="Segoe UI" w:hAnsi="Segoe UI" w:cs="Segoe UI"/>
                      <w:sz w:val="20"/>
                      <w:szCs w:val="20"/>
                      <w:shd w:val="clear" w:color="auto" w:fill="FFFFFF"/>
                    </w:rPr>
                    <w:t>beta-galactosidase assays</w:t>
                  </w:r>
                  <w:r w:rsidRPr="00362A2F">
                    <w:rPr>
                      <w:rFonts w:ascii="Segoe UI" w:hAnsi="Segoe UI" w:cs="Segoe UI"/>
                      <w:sz w:val="20"/>
                      <w:szCs w:val="20"/>
                    </w:rPr>
                    <w:t>, b</w:t>
                  </w:r>
                  <w:r w:rsidRPr="00362A2F">
                    <w:rPr>
                      <w:rFonts w:ascii="Segoe UI" w:hAnsi="Segoe UI" w:cs="Segoe UI"/>
                      <w:sz w:val="20"/>
                      <w:szCs w:val="20"/>
                      <w:shd w:val="clear" w:color="auto" w:fill="FFFFFF"/>
                    </w:rPr>
                    <w:t>iofilm assays</w:t>
                  </w:r>
                  <w:r w:rsidRPr="00362A2F">
                    <w:rPr>
                      <w:rFonts w:ascii="Segoe UI" w:hAnsi="Segoe UI" w:cs="Segoe UI"/>
                      <w:sz w:val="20"/>
                      <w:szCs w:val="20"/>
                    </w:rPr>
                    <w:t>, g</w:t>
                  </w:r>
                  <w:r w:rsidRPr="00362A2F">
                    <w:rPr>
                      <w:rFonts w:ascii="Segoe UI" w:hAnsi="Segoe UI" w:cs="Segoe UI"/>
                      <w:sz w:val="20"/>
                      <w:szCs w:val="20"/>
                      <w:shd w:val="clear" w:color="auto" w:fill="FFFFFF"/>
                    </w:rPr>
                    <w:t xml:space="preserve">rowth curves and </w:t>
                  </w:r>
                  <w:proofErr w:type="spellStart"/>
                  <w:r w:rsidRPr="00362A2F">
                    <w:rPr>
                      <w:rFonts w:ascii="Segoe UI" w:hAnsi="Segoe UI" w:cs="Segoe UI"/>
                      <w:sz w:val="20"/>
                      <w:szCs w:val="20"/>
                      <w:shd w:val="clear" w:color="auto" w:fill="FFFFFF"/>
                    </w:rPr>
                    <w:t>subsquent</w:t>
                  </w:r>
                  <w:proofErr w:type="spellEnd"/>
                  <w:r w:rsidRPr="00362A2F">
                    <w:rPr>
                      <w:rFonts w:ascii="Segoe UI" w:hAnsi="Segoe UI" w:cs="Segoe UI"/>
                      <w:sz w:val="20"/>
                      <w:szCs w:val="20"/>
                      <w:shd w:val="clear" w:color="auto" w:fill="FFFFFF"/>
                    </w:rPr>
                    <w:t xml:space="preserve"> calculations of G values</w:t>
                  </w:r>
                  <w:r w:rsidRPr="00362A2F">
                    <w:rPr>
                      <w:rFonts w:ascii="Segoe UI" w:hAnsi="Segoe UI" w:cs="Segoe UI"/>
                      <w:sz w:val="20"/>
                      <w:szCs w:val="20"/>
                    </w:rPr>
                    <w:t>, p</w:t>
                  </w:r>
                  <w:r w:rsidRPr="00362A2F">
                    <w:rPr>
                      <w:rFonts w:ascii="Segoe UI" w:hAnsi="Segoe UI" w:cs="Segoe UI"/>
                      <w:sz w:val="20"/>
                      <w:szCs w:val="20"/>
                      <w:shd w:val="clear" w:color="auto" w:fill="FFFFFF"/>
                    </w:rPr>
                    <w:t>reparation of frozen bacterial stocks</w:t>
                  </w:r>
                </w:p>
                <w:p w14:paraId="3F9681D8" w14:textId="55271A4F" w:rsidR="00176986" w:rsidRDefault="00176986" w:rsidP="00176986">
                  <w:pPr>
                    <w:spacing w:after="0" w:line="240" w:lineRule="auto"/>
                    <w:rPr>
                      <w:rFonts w:eastAsia="Times New Roman"/>
                      <w:sz w:val="20"/>
                      <w:szCs w:val="20"/>
                    </w:rPr>
                  </w:pPr>
                </w:p>
                <w:p w14:paraId="58291E57" w14:textId="3C7DE10C" w:rsidR="00176986" w:rsidRDefault="00176986" w:rsidP="00176986">
                  <w:pPr>
                    <w:spacing w:after="0" w:line="240" w:lineRule="auto"/>
                    <w:rPr>
                      <w:rFonts w:eastAsia="Times New Roman"/>
                      <w:sz w:val="20"/>
                      <w:szCs w:val="20"/>
                    </w:rPr>
                  </w:pPr>
                </w:p>
                <w:p w14:paraId="442F6359" w14:textId="69032CF0" w:rsidR="00176986" w:rsidRDefault="00176986" w:rsidP="00176986">
                  <w:pPr>
                    <w:spacing w:after="0" w:line="240" w:lineRule="auto"/>
                    <w:rPr>
                      <w:rFonts w:eastAsia="Times New Roman"/>
                      <w:sz w:val="20"/>
                      <w:szCs w:val="20"/>
                    </w:rPr>
                  </w:pPr>
                </w:p>
                <w:p w14:paraId="310F7F13" w14:textId="25FFFB3F" w:rsidR="00176986" w:rsidRPr="00176986" w:rsidRDefault="00176986" w:rsidP="00176986">
                  <w:pPr>
                    <w:spacing w:after="0" w:line="240" w:lineRule="auto"/>
                    <w:rPr>
                      <w:rFonts w:eastAsia="Times New Roman"/>
                      <w:sz w:val="20"/>
                      <w:szCs w:val="20"/>
                    </w:rPr>
                  </w:pPr>
                </w:p>
                <w:p w14:paraId="2440E86C" w14:textId="62458D37" w:rsidR="00363B62" w:rsidRPr="00363B62" w:rsidRDefault="00363B62" w:rsidP="00363B62">
                  <w:pPr>
                    <w:spacing w:after="0" w:line="240" w:lineRule="auto"/>
                    <w:ind w:left="360"/>
                    <w:rPr>
                      <w:rFonts w:eastAsia="Times New Roman"/>
                      <w:sz w:val="24"/>
                      <w:szCs w:val="24"/>
                    </w:rPr>
                  </w:pPr>
                </w:p>
                <w:p w14:paraId="0C5C3F83" w14:textId="39AE15DD" w:rsidR="00363B62" w:rsidRPr="00363B62" w:rsidRDefault="00363B62" w:rsidP="00363B62">
                  <w:pPr>
                    <w:spacing w:after="0" w:line="240" w:lineRule="auto"/>
                    <w:rPr>
                      <w:rFonts w:ascii="Segoe UI" w:hAnsi="Segoe UI" w:cs="Segoe UI"/>
                      <w:sz w:val="21"/>
                      <w:szCs w:val="21"/>
                      <w:shd w:val="clear" w:color="auto" w:fill="FFFFFF"/>
                    </w:rPr>
                  </w:pPr>
                </w:p>
              </w:tc>
            </w:tr>
          </w:tbl>
          <w:p w14:paraId="7E7F5085" w14:textId="6279D635" w:rsidR="00DD3FB1" w:rsidRPr="003214BB" w:rsidRDefault="00DD3FB1" w:rsidP="000874FB">
            <w:pPr>
              <w:spacing w:after="0"/>
              <w:rPr>
                <w:rFonts w:ascii="Nunito" w:eastAsia="Noto Serif JP" w:hAnsi="Nunito" w:cs="Open Sans"/>
                <w:sz w:val="10"/>
                <w:szCs w:val="10"/>
              </w:rPr>
            </w:pPr>
          </w:p>
        </w:tc>
        <w:tc>
          <w:tcPr>
            <w:tcW w:w="3544" w:type="dxa"/>
            <w:tcBorders>
              <w:top w:val="single" w:sz="4" w:space="0" w:color="E7E6E6" w:themeColor="background2"/>
              <w:left w:val="single" w:sz="4" w:space="0" w:color="E7E6E6" w:themeColor="background2"/>
            </w:tcBorders>
          </w:tcPr>
          <w:tbl>
            <w:tblPr>
              <w:tblStyle w:val="TableGrid"/>
              <w:tblW w:w="3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6"/>
            </w:tblGrid>
            <w:tr w:rsidR="00DD3FB1" w:rsidRPr="003214BB" w14:paraId="0DC74287" w14:textId="77777777" w:rsidTr="00EF5B4E">
              <w:tc>
                <w:tcPr>
                  <w:tcW w:w="3426" w:type="dxa"/>
                  <w:shd w:val="clear" w:color="auto" w:fill="auto"/>
                  <w:vAlign w:val="center"/>
                </w:tcPr>
                <w:p w14:paraId="50134191" w14:textId="77777777" w:rsidR="00DD3FB1" w:rsidRPr="001A1F8B" w:rsidRDefault="00DD3FB1" w:rsidP="00DD3FB1">
                  <w:pPr>
                    <w:spacing w:after="0"/>
                    <w:ind w:right="39"/>
                    <w:rPr>
                      <w:rFonts w:ascii="Nunito" w:eastAsia="Noto Serif JP" w:hAnsi="Nunito" w:cs="Catamaran"/>
                      <w:color w:val="000000" w:themeColor="text1"/>
                      <w:sz w:val="12"/>
                      <w:szCs w:val="12"/>
                    </w:rPr>
                  </w:pPr>
                </w:p>
              </w:tc>
            </w:tr>
            <w:tr w:rsidR="00384ED3" w:rsidRPr="003214BB" w14:paraId="14BF56A3" w14:textId="286C5997" w:rsidTr="00AC48B6">
              <w:trPr>
                <w:trHeight w:val="539"/>
              </w:trPr>
              <w:tc>
                <w:tcPr>
                  <w:tcW w:w="3426" w:type="dxa"/>
                  <w:tcBorders>
                    <w:bottom w:val="single" w:sz="4" w:space="0" w:color="E7E6E6" w:themeColor="background2"/>
                  </w:tcBorders>
                  <w:shd w:val="clear" w:color="auto" w:fill="auto"/>
                  <w:vAlign w:val="bottom"/>
                </w:tcPr>
                <w:p w14:paraId="5FB5CA39" w14:textId="0A3DFE35" w:rsidR="00384ED3" w:rsidRPr="00FA364A" w:rsidRDefault="00384ED3" w:rsidP="00034445">
                  <w:pPr>
                    <w:spacing w:after="0"/>
                    <w:ind w:right="39"/>
                    <w:rPr>
                      <w:rFonts w:ascii="Lora" w:eastAsia="Noto Serif JP" w:hAnsi="Lora" w:cs="Catamaran"/>
                      <w:color w:val="000000" w:themeColor="text1"/>
                      <w:sz w:val="20"/>
                      <w:szCs w:val="20"/>
                    </w:rPr>
                  </w:pPr>
                  <w:r w:rsidRPr="002F55D6">
                    <w:rPr>
                      <w:rFonts w:ascii="Lora" w:eastAsia="Noto Serif JP" w:hAnsi="Lora" w:cs="Catamaran"/>
                      <w:b/>
                      <w:bCs/>
                      <w:color w:val="000000" w:themeColor="text1"/>
                      <w:spacing w:val="20"/>
                      <w:kern w:val="2"/>
                      <w:position w:val="14"/>
                      <w:sz w:val="24"/>
                      <w:szCs w:val="24"/>
                    </w:rPr>
                    <w:t>CONTACT</w:t>
                  </w:r>
                </w:p>
              </w:tc>
            </w:tr>
            <w:tr w:rsidR="0028078C" w:rsidRPr="003214BB" w14:paraId="014E4EEF" w14:textId="77777777" w:rsidTr="002F55D6">
              <w:tc>
                <w:tcPr>
                  <w:tcW w:w="3426" w:type="dxa"/>
                  <w:tcBorders>
                    <w:top w:val="single" w:sz="4" w:space="0" w:color="E7E6E6" w:themeColor="background2"/>
                  </w:tcBorders>
                  <w:shd w:val="clear" w:color="auto" w:fill="auto"/>
                  <w:vAlign w:val="center"/>
                </w:tcPr>
                <w:p w14:paraId="4D925186" w14:textId="77777777" w:rsidR="0028078C" w:rsidRPr="00EB55B7" w:rsidRDefault="0028078C" w:rsidP="00DD3FB1">
                  <w:pPr>
                    <w:spacing w:after="0"/>
                    <w:ind w:right="39"/>
                    <w:rPr>
                      <w:rFonts w:ascii="Nunito" w:eastAsia="Noto Serif JP" w:hAnsi="Nunito" w:cs="Catamaran"/>
                      <w:color w:val="000000" w:themeColor="text1"/>
                      <w:sz w:val="16"/>
                      <w:szCs w:val="16"/>
                    </w:rPr>
                  </w:pPr>
                </w:p>
              </w:tc>
            </w:tr>
            <w:tr w:rsidR="00B6542C" w:rsidRPr="003214BB" w14:paraId="311C4252" w14:textId="77777777" w:rsidTr="005C08B7">
              <w:trPr>
                <w:trHeight w:val="906"/>
              </w:trPr>
              <w:tc>
                <w:tcPr>
                  <w:tcW w:w="3426" w:type="dxa"/>
                  <w:shd w:val="clear" w:color="auto" w:fill="auto"/>
                </w:tcPr>
                <w:p w14:paraId="33BB91AB" w14:textId="77777777" w:rsidR="0028078C" w:rsidRPr="0028078C" w:rsidRDefault="0028078C" w:rsidP="005C08B7">
                  <w:pPr>
                    <w:spacing w:after="0"/>
                    <w:rPr>
                      <w:rFonts w:ascii="Nunito" w:eastAsia="Noto Serif JP" w:hAnsi="Nunito" w:cs="Catamaran"/>
                      <w:b/>
                      <w:bCs/>
                      <w:color w:val="000000" w:themeColor="text1"/>
                    </w:rPr>
                  </w:pPr>
                  <w:r w:rsidRPr="0028078C">
                    <w:rPr>
                      <w:rFonts w:ascii="Nunito" w:eastAsia="Noto Serif JP" w:hAnsi="Nunito" w:cs="Catamaran"/>
                      <w:b/>
                      <w:bCs/>
                      <w:color w:val="000000" w:themeColor="text1"/>
                    </w:rPr>
                    <w:t xml:space="preserve">Phone </w:t>
                  </w:r>
                </w:p>
                <w:p w14:paraId="1C3ED273" w14:textId="1DB14F95" w:rsidR="00B6542C" w:rsidRPr="0028078C" w:rsidRDefault="00B6542C" w:rsidP="005C08B7">
                  <w:pPr>
                    <w:spacing w:after="0"/>
                    <w:rPr>
                      <w:rFonts w:ascii="Nunito" w:eastAsia="Noto Serif JP" w:hAnsi="Nunito" w:cs="Catamaran"/>
                      <w:color w:val="000000" w:themeColor="text1"/>
                    </w:rPr>
                  </w:pPr>
                  <w:r w:rsidRPr="0028078C">
                    <w:rPr>
                      <w:rFonts w:ascii="Nunito" w:eastAsia="Noto Serif JP" w:hAnsi="Nunito" w:cs="Catamaran"/>
                      <w:color w:val="000000" w:themeColor="text1"/>
                    </w:rPr>
                    <w:t>(2</w:t>
                  </w:r>
                  <w:r w:rsidR="00A54AE6">
                    <w:rPr>
                      <w:rFonts w:ascii="Nunito" w:eastAsia="Noto Serif JP" w:hAnsi="Nunito" w:cs="Catamaran"/>
                      <w:color w:val="000000" w:themeColor="text1"/>
                    </w:rPr>
                    <w:t>48</w:t>
                  </w:r>
                  <w:r w:rsidRPr="0028078C">
                    <w:rPr>
                      <w:rFonts w:ascii="Nunito" w:eastAsia="Noto Serif JP" w:hAnsi="Nunito" w:cs="Catamaran"/>
                      <w:color w:val="000000" w:themeColor="text1"/>
                    </w:rPr>
                    <w:t>) 2</w:t>
                  </w:r>
                  <w:r w:rsidR="00A54AE6">
                    <w:rPr>
                      <w:rFonts w:ascii="Nunito" w:eastAsia="Noto Serif JP" w:hAnsi="Nunito" w:cs="Catamaran"/>
                      <w:color w:val="000000" w:themeColor="text1"/>
                    </w:rPr>
                    <w:t>12</w:t>
                  </w:r>
                  <w:r w:rsidRPr="0028078C">
                    <w:rPr>
                      <w:rFonts w:ascii="Nunito" w:eastAsia="Noto Serif JP" w:hAnsi="Nunito" w:cs="Catamaran"/>
                      <w:color w:val="000000" w:themeColor="text1"/>
                    </w:rPr>
                    <w:t>-1</w:t>
                  </w:r>
                  <w:r w:rsidR="00A54AE6">
                    <w:rPr>
                      <w:rFonts w:ascii="Nunito" w:eastAsia="Noto Serif JP" w:hAnsi="Nunito" w:cs="Catamaran"/>
                      <w:color w:val="000000" w:themeColor="text1"/>
                    </w:rPr>
                    <w:t>894</w:t>
                  </w:r>
                </w:p>
              </w:tc>
            </w:tr>
            <w:tr w:rsidR="00B6542C" w:rsidRPr="003214BB" w14:paraId="241A0A68" w14:textId="77777777" w:rsidTr="005C08B7">
              <w:trPr>
                <w:trHeight w:val="860"/>
              </w:trPr>
              <w:tc>
                <w:tcPr>
                  <w:tcW w:w="3426" w:type="dxa"/>
                  <w:shd w:val="clear" w:color="auto" w:fill="auto"/>
                </w:tcPr>
                <w:p w14:paraId="7B2E0C69" w14:textId="77777777" w:rsidR="0028078C" w:rsidRPr="0028078C" w:rsidRDefault="0028078C" w:rsidP="005C08B7">
                  <w:pPr>
                    <w:spacing w:after="0"/>
                    <w:rPr>
                      <w:rFonts w:ascii="Nunito" w:eastAsia="Noto Serif JP" w:hAnsi="Nunito" w:cs="Catamaran"/>
                      <w:b/>
                      <w:bCs/>
                      <w:color w:val="000000" w:themeColor="text1"/>
                    </w:rPr>
                  </w:pPr>
                  <w:r w:rsidRPr="0028078C">
                    <w:rPr>
                      <w:rFonts w:ascii="Nunito" w:eastAsia="Noto Serif JP" w:hAnsi="Nunito" w:cs="Catamaran"/>
                      <w:b/>
                      <w:bCs/>
                      <w:color w:val="000000" w:themeColor="text1"/>
                    </w:rPr>
                    <w:t>Email</w:t>
                  </w:r>
                </w:p>
                <w:p w14:paraId="57098AAE" w14:textId="44348E10" w:rsidR="00B6542C" w:rsidRPr="0028078C" w:rsidRDefault="00A76282" w:rsidP="005C08B7">
                  <w:pPr>
                    <w:spacing w:after="0"/>
                    <w:rPr>
                      <w:rFonts w:ascii="Nunito" w:eastAsia="Noto Serif JP" w:hAnsi="Nunito" w:cs="Catamaran"/>
                      <w:color w:val="000000" w:themeColor="text1"/>
                    </w:rPr>
                  </w:pPr>
                  <w:hyperlink r:id="rId8" w:history="1">
                    <w:r w:rsidR="00A54AE6" w:rsidRPr="00AC19DD">
                      <w:rPr>
                        <w:rStyle w:val="Hyperlink"/>
                        <w:rFonts w:ascii="Nunito" w:eastAsia="Noto Serif JP" w:hAnsi="Nunito" w:cs="Catamaran"/>
                      </w:rPr>
                      <w:t>Jessica.gabrysiak@colostate.edu</w:t>
                    </w:r>
                  </w:hyperlink>
                </w:p>
              </w:tc>
            </w:tr>
            <w:tr w:rsidR="00B6542C" w:rsidRPr="003214BB" w14:paraId="1DAD4249" w14:textId="77777777" w:rsidTr="005C08B7">
              <w:trPr>
                <w:trHeight w:val="698"/>
              </w:trPr>
              <w:tc>
                <w:tcPr>
                  <w:tcW w:w="3426" w:type="dxa"/>
                  <w:shd w:val="clear" w:color="auto" w:fill="auto"/>
                </w:tcPr>
                <w:p w14:paraId="4FC8CB75" w14:textId="66F25ECD" w:rsidR="0028078C" w:rsidRPr="0028078C" w:rsidRDefault="00171545" w:rsidP="005C08B7">
                  <w:pPr>
                    <w:spacing w:after="0"/>
                    <w:rPr>
                      <w:rFonts w:ascii="Nunito" w:eastAsia="Noto Serif JP" w:hAnsi="Nunito" w:cs="Catamaran"/>
                      <w:b/>
                      <w:bCs/>
                      <w:color w:val="000000" w:themeColor="text1"/>
                    </w:rPr>
                  </w:pPr>
                  <w:r w:rsidRPr="0028078C">
                    <w:rPr>
                      <w:rFonts w:ascii="Nunito" w:eastAsia="Noto Serif JP" w:hAnsi="Nunito" w:cs="Catamaran"/>
                      <w:b/>
                      <w:bCs/>
                      <w:color w:val="000000" w:themeColor="text1"/>
                    </w:rPr>
                    <w:t>LinkedIn</w:t>
                  </w:r>
                </w:p>
                <w:p w14:paraId="320C51DC" w14:textId="215D31AC" w:rsidR="00B6542C" w:rsidRPr="00A54AE6" w:rsidRDefault="00A54AE6" w:rsidP="005C08B7">
                  <w:pPr>
                    <w:spacing w:after="0"/>
                    <w:rPr>
                      <w:rFonts w:ascii="Nunito" w:eastAsia="Noto Serif JP" w:hAnsi="Nunito" w:cs="Catamaran"/>
                      <w:color w:val="000000" w:themeColor="text1"/>
                    </w:rPr>
                  </w:pPr>
                  <w:r w:rsidRPr="00A54AE6">
                    <w:rPr>
                      <w:rFonts w:ascii="Nunito" w:eastAsia="Noto Serif JP" w:hAnsi="Nunito" w:cs="Catamaran"/>
                      <w:color w:val="000000" w:themeColor="text1"/>
                    </w:rPr>
                    <w:t>linkedin.com/in/</w:t>
                  </w:r>
                  <w:proofErr w:type="spellStart"/>
                  <w:r w:rsidRPr="00A54AE6">
                    <w:rPr>
                      <w:rFonts w:ascii="Nunito" w:eastAsia="Noto Serif JP" w:hAnsi="Nunito" w:cs="Catamaran"/>
                      <w:color w:val="000000" w:themeColor="text1"/>
                    </w:rPr>
                    <w:t>jessicagabrysiak</w:t>
                  </w:r>
                  <w:proofErr w:type="spellEnd"/>
                </w:p>
              </w:tc>
            </w:tr>
            <w:tr w:rsidR="00DD3FB1" w:rsidRPr="003214BB" w14:paraId="6B9B3BD7" w14:textId="77777777" w:rsidTr="00EF5B4E">
              <w:trPr>
                <w:trHeight w:val="81"/>
              </w:trPr>
              <w:tc>
                <w:tcPr>
                  <w:tcW w:w="3426" w:type="dxa"/>
                  <w:shd w:val="clear" w:color="auto" w:fill="auto"/>
                  <w:vAlign w:val="center"/>
                </w:tcPr>
                <w:p w14:paraId="1AD4AA70" w14:textId="77777777" w:rsidR="00DD3FB1" w:rsidRPr="003214BB" w:rsidRDefault="00DD3FB1" w:rsidP="005E1E73">
                  <w:pPr>
                    <w:spacing w:after="0"/>
                    <w:rPr>
                      <w:rFonts w:ascii="Nunito" w:eastAsia="Noto Serif JP" w:hAnsi="Nunito" w:cs="Catamaran"/>
                      <w:color w:val="000000" w:themeColor="text1"/>
                      <w:sz w:val="28"/>
                      <w:szCs w:val="28"/>
                    </w:rPr>
                  </w:pPr>
                  <w:r w:rsidRPr="003214BB">
                    <w:rPr>
                      <w:rFonts w:ascii="Nunito" w:eastAsia="Noto Serif JP" w:hAnsi="Nunito" w:cs="Catamaran"/>
                      <w:color w:val="000000" w:themeColor="text1"/>
                      <w:sz w:val="16"/>
                      <w:szCs w:val="16"/>
                    </w:rPr>
                    <w:t xml:space="preserve">     </w:t>
                  </w:r>
                </w:p>
              </w:tc>
            </w:tr>
            <w:tr w:rsidR="00384ED3" w:rsidRPr="003214BB" w14:paraId="486C8B51" w14:textId="3506E0A0" w:rsidTr="002F55D6">
              <w:trPr>
                <w:trHeight w:val="520"/>
              </w:trPr>
              <w:tc>
                <w:tcPr>
                  <w:tcW w:w="3426" w:type="dxa"/>
                  <w:tcBorders>
                    <w:bottom w:val="single" w:sz="4" w:space="0" w:color="E7E6E6" w:themeColor="background2"/>
                  </w:tcBorders>
                  <w:shd w:val="clear" w:color="auto" w:fill="auto"/>
                  <w:vAlign w:val="bottom"/>
                </w:tcPr>
                <w:p w14:paraId="63E4255A" w14:textId="74A64B5E" w:rsidR="00384ED3" w:rsidRPr="00FA364A" w:rsidRDefault="00384ED3" w:rsidP="00034445">
                  <w:pPr>
                    <w:spacing w:after="0"/>
                    <w:rPr>
                      <w:rFonts w:ascii="Lora" w:eastAsia="Noto Serif JP" w:hAnsi="Lora" w:cs="Catamaran"/>
                      <w:color w:val="000000" w:themeColor="text1"/>
                      <w:spacing w:val="20"/>
                      <w:sz w:val="24"/>
                      <w:szCs w:val="24"/>
                    </w:rPr>
                  </w:pPr>
                  <w:r w:rsidRPr="002F55D6">
                    <w:rPr>
                      <w:rFonts w:ascii="Lora" w:eastAsia="Noto Serif JP" w:hAnsi="Lora" w:cs="Catamaran"/>
                      <w:b/>
                      <w:bCs/>
                      <w:color w:val="000000" w:themeColor="text1"/>
                      <w:spacing w:val="20"/>
                      <w:kern w:val="2"/>
                      <w:position w:val="14"/>
                      <w:sz w:val="24"/>
                      <w:szCs w:val="24"/>
                    </w:rPr>
                    <w:t>EDUCATION</w:t>
                  </w:r>
                </w:p>
              </w:tc>
            </w:tr>
            <w:tr w:rsidR="00DD3FB1" w:rsidRPr="003214BB" w14:paraId="5B214A70" w14:textId="77777777" w:rsidTr="002F55D6">
              <w:trPr>
                <w:trHeight w:val="144"/>
              </w:trPr>
              <w:tc>
                <w:tcPr>
                  <w:tcW w:w="3426" w:type="dxa"/>
                  <w:tcBorders>
                    <w:top w:val="single" w:sz="4" w:space="0" w:color="E7E6E6" w:themeColor="background2"/>
                  </w:tcBorders>
                  <w:shd w:val="clear" w:color="auto" w:fill="auto"/>
                  <w:vAlign w:val="center"/>
                </w:tcPr>
                <w:p w14:paraId="07296C02" w14:textId="77777777" w:rsidR="00DD3FB1" w:rsidRPr="00EB55B7" w:rsidRDefault="00DD3FB1" w:rsidP="005E1E73">
                  <w:pPr>
                    <w:spacing w:after="0"/>
                    <w:rPr>
                      <w:rFonts w:ascii="Nunito" w:eastAsia="Noto Serif JP" w:hAnsi="Nunito" w:cs="Catamaran"/>
                      <w:b/>
                      <w:bCs/>
                      <w:color w:val="000000" w:themeColor="text1"/>
                      <w:spacing w:val="20"/>
                      <w:kern w:val="2"/>
                      <w:position w:val="14"/>
                      <w:sz w:val="6"/>
                      <w:szCs w:val="6"/>
                    </w:rPr>
                  </w:pPr>
                </w:p>
              </w:tc>
            </w:tr>
            <w:tr w:rsidR="00DD3FB1" w:rsidRPr="003214BB" w14:paraId="2366C6AC" w14:textId="77777777" w:rsidTr="00EF5B4E">
              <w:tc>
                <w:tcPr>
                  <w:tcW w:w="3426" w:type="dxa"/>
                  <w:shd w:val="clear" w:color="auto" w:fill="auto"/>
                  <w:vAlign w:val="center"/>
                </w:tcPr>
                <w:p w14:paraId="336DCCEE" w14:textId="6EA290C6" w:rsidR="00DD3FB1" w:rsidRPr="00B462DE" w:rsidRDefault="00A54AE6" w:rsidP="005E1E73">
                  <w:pPr>
                    <w:spacing w:after="0"/>
                    <w:rPr>
                      <w:rFonts w:ascii="Nunito" w:eastAsia="Noto Serif JP" w:hAnsi="Nunito" w:cs="Catamaran"/>
                      <w:b/>
                      <w:color w:val="000000" w:themeColor="text1"/>
                    </w:rPr>
                  </w:pPr>
                  <w:r>
                    <w:rPr>
                      <w:rFonts w:ascii="Nunito" w:eastAsia="Noto Serif JP" w:hAnsi="Nunito" w:cs="Catamaran"/>
                      <w:b/>
                      <w:color w:val="000000" w:themeColor="text1"/>
                    </w:rPr>
                    <w:t>Grand Valley State University,</w:t>
                  </w:r>
                </w:p>
                <w:p w14:paraId="4DCFC57E" w14:textId="54332FFE" w:rsidR="00B462DE" w:rsidRPr="00B462DE" w:rsidRDefault="00A54AE6" w:rsidP="00B462DE">
                  <w:pPr>
                    <w:spacing w:after="0"/>
                    <w:rPr>
                      <w:rFonts w:ascii="Nunito" w:eastAsia="Noto Serif JP" w:hAnsi="Nunito" w:cs="Catamaran"/>
                      <w:b/>
                      <w:color w:val="000000" w:themeColor="text1"/>
                    </w:rPr>
                  </w:pPr>
                  <w:r>
                    <w:rPr>
                      <w:rFonts w:ascii="Nunito" w:eastAsia="Noto Serif JP" w:hAnsi="Nunito" w:cs="Catamaran"/>
                      <w:b/>
                      <w:color w:val="000000" w:themeColor="text1"/>
                    </w:rPr>
                    <w:t>Grand Rapids, MI</w:t>
                  </w:r>
                  <w:r w:rsidR="00B462DE" w:rsidRPr="00B462DE">
                    <w:rPr>
                      <w:rFonts w:ascii="Nunito" w:eastAsia="Noto Serif JP" w:hAnsi="Nunito" w:cs="Catamaran"/>
                      <w:b/>
                      <w:color w:val="000000" w:themeColor="text1"/>
                    </w:rPr>
                    <w:t xml:space="preserve"> | May 20</w:t>
                  </w:r>
                  <w:r>
                    <w:rPr>
                      <w:rFonts w:ascii="Nunito" w:eastAsia="Noto Serif JP" w:hAnsi="Nunito" w:cs="Catamaran"/>
                      <w:b/>
                      <w:color w:val="000000" w:themeColor="text1"/>
                    </w:rPr>
                    <w:t>21</w:t>
                  </w:r>
                </w:p>
                <w:p w14:paraId="165B8F25" w14:textId="36D84798" w:rsidR="00DD3FB1" w:rsidRPr="00E61381" w:rsidRDefault="00DD3FB1" w:rsidP="005E1E73">
                  <w:pPr>
                    <w:spacing w:after="0"/>
                    <w:rPr>
                      <w:rFonts w:ascii="Nunito" w:eastAsia="Noto Serif JP" w:hAnsi="Nunito" w:cs="Catamaran"/>
                      <w:b/>
                      <w:color w:val="000000" w:themeColor="text1"/>
                      <w:sz w:val="10"/>
                      <w:szCs w:val="10"/>
                    </w:rPr>
                  </w:pPr>
                </w:p>
                <w:p w14:paraId="754FE8D7" w14:textId="77777777" w:rsidR="00A54AE6" w:rsidRDefault="00DD3FB1" w:rsidP="005E1E73">
                  <w:pPr>
                    <w:spacing w:after="0"/>
                    <w:rPr>
                      <w:rFonts w:ascii="Nunito" w:eastAsia="Noto Serif JP" w:hAnsi="Nunito" w:cs="Catamaran"/>
                      <w:bCs/>
                      <w:i/>
                      <w:iCs/>
                      <w:color w:val="000000" w:themeColor="text1"/>
                      <w:sz w:val="21"/>
                      <w:szCs w:val="21"/>
                    </w:rPr>
                  </w:pPr>
                  <w:r w:rsidRPr="003214BB">
                    <w:rPr>
                      <w:rFonts w:ascii="Nunito" w:eastAsia="Noto Serif JP" w:hAnsi="Nunito" w:cs="Catamaran"/>
                      <w:bCs/>
                      <w:i/>
                      <w:iCs/>
                      <w:color w:val="000000" w:themeColor="text1"/>
                      <w:sz w:val="21"/>
                      <w:szCs w:val="21"/>
                    </w:rPr>
                    <w:t xml:space="preserve">Bachelor of </w:t>
                  </w:r>
                  <w:r w:rsidR="00A54AE6">
                    <w:rPr>
                      <w:rFonts w:ascii="Nunito" w:eastAsia="Noto Serif JP" w:hAnsi="Nunito" w:cs="Catamaran"/>
                      <w:bCs/>
                      <w:i/>
                      <w:iCs/>
                      <w:color w:val="000000" w:themeColor="text1"/>
                      <w:sz w:val="21"/>
                      <w:szCs w:val="21"/>
                    </w:rPr>
                    <w:t>Science</w:t>
                  </w:r>
                  <w:r w:rsidRPr="003214BB">
                    <w:rPr>
                      <w:rFonts w:ascii="Nunito" w:eastAsia="Noto Serif JP" w:hAnsi="Nunito" w:cs="Catamaran"/>
                      <w:bCs/>
                      <w:i/>
                      <w:iCs/>
                      <w:color w:val="000000" w:themeColor="text1"/>
                      <w:sz w:val="21"/>
                      <w:szCs w:val="21"/>
                    </w:rPr>
                    <w:t xml:space="preserve">, </w:t>
                  </w:r>
                </w:p>
                <w:p w14:paraId="518F3942" w14:textId="1C43EFB6" w:rsidR="00DD3FB1" w:rsidRPr="003214BB" w:rsidRDefault="00A54AE6" w:rsidP="005E1E73">
                  <w:pPr>
                    <w:spacing w:after="0"/>
                    <w:rPr>
                      <w:rFonts w:ascii="Nunito" w:eastAsia="Noto Serif JP" w:hAnsi="Nunito" w:cs="Catamaran"/>
                      <w:bCs/>
                      <w:i/>
                      <w:iCs/>
                      <w:color w:val="000000" w:themeColor="text1"/>
                      <w:sz w:val="21"/>
                      <w:szCs w:val="21"/>
                    </w:rPr>
                  </w:pPr>
                  <w:r>
                    <w:rPr>
                      <w:rFonts w:ascii="Nunito" w:eastAsia="Noto Serif JP" w:hAnsi="Nunito" w:cs="Catamaran"/>
                      <w:bCs/>
                      <w:i/>
                      <w:iCs/>
                      <w:color w:val="000000" w:themeColor="text1"/>
                      <w:sz w:val="21"/>
                      <w:szCs w:val="21"/>
                    </w:rPr>
                    <w:t>Biomedical science</w:t>
                  </w:r>
                  <w:r w:rsidR="00DD3FB1" w:rsidRPr="003214BB">
                    <w:rPr>
                      <w:rFonts w:ascii="Nunito" w:eastAsia="Noto Serif JP" w:hAnsi="Nunito" w:cs="Catamaran"/>
                      <w:bCs/>
                      <w:i/>
                      <w:iCs/>
                      <w:color w:val="000000" w:themeColor="text1"/>
                      <w:sz w:val="21"/>
                      <w:szCs w:val="21"/>
                    </w:rPr>
                    <w:t>s,</w:t>
                  </w:r>
                </w:p>
                <w:p w14:paraId="356437EC" w14:textId="77777777" w:rsidR="00DD3FB1" w:rsidRDefault="00A54AE6" w:rsidP="005E1E73">
                  <w:pPr>
                    <w:spacing w:after="0"/>
                    <w:rPr>
                      <w:rFonts w:ascii="Nunito" w:eastAsia="Noto Serif JP" w:hAnsi="Nunito" w:cs="Catamaran"/>
                      <w:bCs/>
                      <w:i/>
                      <w:iCs/>
                      <w:color w:val="000000" w:themeColor="text1"/>
                      <w:sz w:val="21"/>
                      <w:szCs w:val="21"/>
                    </w:rPr>
                  </w:pPr>
                  <w:r>
                    <w:rPr>
                      <w:rFonts w:ascii="Nunito" w:eastAsia="Noto Serif JP" w:hAnsi="Nunito" w:cs="Catamaran"/>
                      <w:bCs/>
                      <w:i/>
                      <w:iCs/>
                      <w:color w:val="000000" w:themeColor="text1"/>
                      <w:sz w:val="21"/>
                      <w:szCs w:val="21"/>
                    </w:rPr>
                    <w:t xml:space="preserve">Frederik Meijer </w:t>
                  </w:r>
                  <w:proofErr w:type="spellStart"/>
                  <w:r>
                    <w:rPr>
                      <w:rFonts w:ascii="Nunito" w:eastAsia="Noto Serif JP" w:hAnsi="Nunito" w:cs="Catamaran"/>
                      <w:bCs/>
                      <w:i/>
                      <w:iCs/>
                      <w:color w:val="000000" w:themeColor="text1"/>
                      <w:sz w:val="21"/>
                      <w:szCs w:val="21"/>
                    </w:rPr>
                    <w:t>Honors</w:t>
                  </w:r>
                  <w:proofErr w:type="spellEnd"/>
                  <w:r>
                    <w:rPr>
                      <w:rFonts w:ascii="Nunito" w:eastAsia="Noto Serif JP" w:hAnsi="Nunito" w:cs="Catamaran"/>
                      <w:bCs/>
                      <w:i/>
                      <w:iCs/>
                      <w:color w:val="000000" w:themeColor="text1"/>
                      <w:sz w:val="21"/>
                      <w:szCs w:val="21"/>
                    </w:rPr>
                    <w:t xml:space="preserve"> College</w:t>
                  </w:r>
                </w:p>
                <w:p w14:paraId="141E0E75" w14:textId="77777777" w:rsidR="00A54AE6" w:rsidRDefault="00A54AE6" w:rsidP="005E1E73">
                  <w:pPr>
                    <w:spacing w:after="0"/>
                    <w:rPr>
                      <w:rFonts w:ascii="Nunito" w:eastAsia="Noto Serif JP" w:hAnsi="Nunito" w:cs="Catamaran"/>
                      <w:bCs/>
                      <w:i/>
                      <w:iCs/>
                      <w:color w:val="000000" w:themeColor="text1"/>
                      <w:sz w:val="21"/>
                      <w:szCs w:val="21"/>
                    </w:rPr>
                  </w:pPr>
                </w:p>
                <w:p w14:paraId="68A03215" w14:textId="77777777" w:rsidR="00A54AE6" w:rsidRDefault="00A54AE6" w:rsidP="005E1E73">
                  <w:pPr>
                    <w:spacing w:after="0"/>
                    <w:rPr>
                      <w:rFonts w:ascii="Nunito" w:eastAsia="Noto Serif JP" w:hAnsi="Nunito" w:cs="Catamaran"/>
                      <w:b/>
                      <w:color w:val="000000" w:themeColor="text1"/>
                    </w:rPr>
                  </w:pPr>
                  <w:r>
                    <w:rPr>
                      <w:rFonts w:ascii="Nunito" w:eastAsia="Noto Serif JP" w:hAnsi="Nunito" w:cs="Catamaran"/>
                      <w:b/>
                      <w:color w:val="000000" w:themeColor="text1"/>
                    </w:rPr>
                    <w:t>Colorado State University,</w:t>
                  </w:r>
                </w:p>
                <w:p w14:paraId="03CAA83F" w14:textId="1533ED1F" w:rsidR="00A54AE6" w:rsidRPr="00A54AE6" w:rsidRDefault="00A54AE6" w:rsidP="005E1E73">
                  <w:pPr>
                    <w:spacing w:after="0"/>
                    <w:rPr>
                      <w:rFonts w:ascii="Nunito" w:eastAsia="Noto Serif JP" w:hAnsi="Nunito" w:cs="Catamaran"/>
                      <w:b/>
                      <w:color w:val="000000" w:themeColor="text1"/>
                    </w:rPr>
                  </w:pPr>
                  <w:r w:rsidRPr="00A54AE6">
                    <w:rPr>
                      <w:rFonts w:ascii="Nunito" w:eastAsia="Noto Serif JP" w:hAnsi="Nunito" w:cs="Catamaran"/>
                      <w:b/>
                      <w:color w:val="000000" w:themeColor="text1"/>
                    </w:rPr>
                    <w:t>Fort Collins, CO | 2021 Cohort</w:t>
                  </w:r>
                </w:p>
                <w:p w14:paraId="1C47AA88" w14:textId="77777777" w:rsidR="00A54AE6" w:rsidRDefault="00A54AE6" w:rsidP="005E1E73">
                  <w:pPr>
                    <w:spacing w:after="0"/>
                    <w:rPr>
                      <w:rFonts w:ascii="Nunito" w:eastAsia="Noto Serif JP" w:hAnsi="Nunito" w:cs="Catamaran"/>
                      <w:b/>
                      <w:color w:val="000000" w:themeColor="text1"/>
                    </w:rPr>
                  </w:pPr>
                </w:p>
                <w:p w14:paraId="7E94895E" w14:textId="6618C61F" w:rsidR="00A54AE6" w:rsidRPr="00A54AE6" w:rsidRDefault="00A54AE6" w:rsidP="005E1E73">
                  <w:pPr>
                    <w:spacing w:after="0"/>
                    <w:rPr>
                      <w:rFonts w:ascii="Nunito" w:eastAsia="Noto Serif JP" w:hAnsi="Nunito" w:cs="Catamaran"/>
                      <w:bCs/>
                      <w:i/>
                      <w:iCs/>
                      <w:color w:val="000000" w:themeColor="text1"/>
                      <w:sz w:val="21"/>
                      <w:szCs w:val="21"/>
                    </w:rPr>
                  </w:pPr>
                  <w:r>
                    <w:rPr>
                      <w:rFonts w:ascii="Nunito" w:eastAsia="Noto Serif JP" w:hAnsi="Nunito" w:cs="Catamaran"/>
                      <w:bCs/>
                      <w:i/>
                      <w:iCs/>
                      <w:color w:val="000000" w:themeColor="text1"/>
                      <w:sz w:val="21"/>
                      <w:szCs w:val="21"/>
                    </w:rPr>
                    <w:t xml:space="preserve">Cell and Molecular Biology </w:t>
                  </w:r>
                  <w:r w:rsidR="00D23B2C">
                    <w:rPr>
                      <w:rFonts w:ascii="Nunito" w:eastAsia="Noto Serif JP" w:hAnsi="Nunito" w:cs="Catamaran"/>
                      <w:bCs/>
                      <w:i/>
                      <w:iCs/>
                      <w:color w:val="000000" w:themeColor="text1"/>
                      <w:sz w:val="21"/>
                      <w:szCs w:val="21"/>
                    </w:rPr>
                    <w:t>Graduate</w:t>
                  </w:r>
                  <w:r>
                    <w:rPr>
                      <w:rFonts w:ascii="Nunito" w:eastAsia="Noto Serif JP" w:hAnsi="Nunito" w:cs="Catamaran"/>
                      <w:bCs/>
                      <w:i/>
                      <w:iCs/>
                      <w:color w:val="000000" w:themeColor="text1"/>
                      <w:sz w:val="21"/>
                      <w:szCs w:val="21"/>
                    </w:rPr>
                    <w:t xml:space="preserve"> Program, Cancer Biology Specialization</w:t>
                  </w:r>
                </w:p>
              </w:tc>
            </w:tr>
            <w:tr w:rsidR="00DD3FB1" w:rsidRPr="003214BB" w14:paraId="17C6EE97" w14:textId="77777777" w:rsidTr="00EF5B4E">
              <w:trPr>
                <w:trHeight w:val="369"/>
              </w:trPr>
              <w:tc>
                <w:tcPr>
                  <w:tcW w:w="3426" w:type="dxa"/>
                  <w:shd w:val="clear" w:color="auto" w:fill="auto"/>
                  <w:vAlign w:val="center"/>
                </w:tcPr>
                <w:p w14:paraId="38E08123" w14:textId="77777777" w:rsidR="00DD3FB1" w:rsidRPr="003214BB" w:rsidRDefault="00DD3FB1" w:rsidP="005E1E73">
                  <w:pPr>
                    <w:spacing w:after="0"/>
                    <w:rPr>
                      <w:rFonts w:ascii="Nunito" w:eastAsia="Noto Serif JP" w:hAnsi="Nunito" w:cs="Catamaran"/>
                      <w:color w:val="000000" w:themeColor="text1"/>
                      <w:sz w:val="28"/>
                      <w:szCs w:val="28"/>
                    </w:rPr>
                  </w:pPr>
                </w:p>
              </w:tc>
            </w:tr>
            <w:tr w:rsidR="00384ED3" w:rsidRPr="003214BB" w14:paraId="4FB2B789" w14:textId="6B0A8A2E" w:rsidTr="002F55D6">
              <w:trPr>
                <w:trHeight w:val="567"/>
              </w:trPr>
              <w:tc>
                <w:tcPr>
                  <w:tcW w:w="3426" w:type="dxa"/>
                  <w:tcBorders>
                    <w:bottom w:val="single" w:sz="4" w:space="0" w:color="E7E6E6" w:themeColor="background2"/>
                  </w:tcBorders>
                  <w:shd w:val="clear" w:color="auto" w:fill="auto"/>
                  <w:vAlign w:val="bottom"/>
                </w:tcPr>
                <w:p w14:paraId="0E63FCCE" w14:textId="18390DF5" w:rsidR="00384ED3" w:rsidRPr="00FA364A" w:rsidRDefault="00384ED3" w:rsidP="00034445">
                  <w:pPr>
                    <w:spacing w:after="0"/>
                    <w:rPr>
                      <w:rFonts w:ascii="Lora" w:eastAsia="Noto Serif JP" w:hAnsi="Lora" w:cs="Catamaran"/>
                      <w:color w:val="000000" w:themeColor="text1"/>
                      <w:spacing w:val="20"/>
                      <w:sz w:val="24"/>
                      <w:szCs w:val="24"/>
                    </w:rPr>
                  </w:pPr>
                  <w:r w:rsidRPr="002F55D6">
                    <w:rPr>
                      <w:rFonts w:ascii="Lora" w:eastAsia="Noto Serif JP" w:hAnsi="Lora" w:cs="Catamaran"/>
                      <w:b/>
                      <w:bCs/>
                      <w:color w:val="000000" w:themeColor="text1"/>
                      <w:spacing w:val="20"/>
                      <w:kern w:val="2"/>
                      <w:position w:val="14"/>
                      <w:sz w:val="24"/>
                      <w:szCs w:val="24"/>
                    </w:rPr>
                    <w:t>RELEVANT SKILLS</w:t>
                  </w:r>
                </w:p>
              </w:tc>
            </w:tr>
            <w:tr w:rsidR="00DD3FB1" w:rsidRPr="003214BB" w14:paraId="76E0AC4F" w14:textId="77777777" w:rsidTr="002F55D6">
              <w:trPr>
                <w:trHeight w:val="106"/>
              </w:trPr>
              <w:tc>
                <w:tcPr>
                  <w:tcW w:w="3426" w:type="dxa"/>
                  <w:tcBorders>
                    <w:top w:val="single" w:sz="4" w:space="0" w:color="E7E6E6" w:themeColor="background2"/>
                  </w:tcBorders>
                  <w:shd w:val="clear" w:color="auto" w:fill="auto"/>
                  <w:vAlign w:val="center"/>
                </w:tcPr>
                <w:p w14:paraId="1637D485" w14:textId="77777777" w:rsidR="00DD3FB1" w:rsidRPr="00EB55B7" w:rsidRDefault="00DD3FB1" w:rsidP="005E1E73">
                  <w:pPr>
                    <w:spacing w:after="0" w:line="360" w:lineRule="auto"/>
                    <w:rPr>
                      <w:rFonts w:ascii="Nunito" w:eastAsia="Noto Serif JP" w:hAnsi="Nunito" w:cs="Catamaran"/>
                      <w:b/>
                      <w:color w:val="000000" w:themeColor="text1"/>
                      <w:sz w:val="12"/>
                      <w:szCs w:val="12"/>
                    </w:rPr>
                  </w:pPr>
                </w:p>
              </w:tc>
            </w:tr>
            <w:tr w:rsidR="00DD3FB1" w:rsidRPr="003214BB" w14:paraId="08677B4C" w14:textId="77777777" w:rsidTr="00EF5B4E">
              <w:trPr>
                <w:trHeight w:val="522"/>
              </w:trPr>
              <w:tc>
                <w:tcPr>
                  <w:tcW w:w="3426" w:type="dxa"/>
                  <w:shd w:val="clear" w:color="auto" w:fill="auto"/>
                </w:tcPr>
                <w:p w14:paraId="2277564A" w14:textId="20F08BE7"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Cell Culture</w:t>
                  </w:r>
                </w:p>
                <w:p w14:paraId="4733E825" w14:textId="3F1B15EC"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Western Blot</w:t>
                  </w:r>
                </w:p>
                <w:p w14:paraId="0D24E012" w14:textId="6940649B"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PCR</w:t>
                  </w:r>
                </w:p>
                <w:p w14:paraId="66608BBD" w14:textId="03FA7200" w:rsidR="00362A2F" w:rsidRPr="00362A2F" w:rsidRDefault="00D23B2C" w:rsidP="00362A2F">
                  <w:pPr>
                    <w:spacing w:after="0" w:line="276" w:lineRule="auto"/>
                    <w:rPr>
                      <w:rFonts w:ascii="Nunito" w:eastAsia="Noto Serif JP" w:hAnsi="Nunito" w:cs="Catamaran"/>
                      <w:color w:val="000000" w:themeColor="text1"/>
                      <w:sz w:val="20"/>
                      <w:szCs w:val="20"/>
                    </w:rPr>
                  </w:pPr>
                  <w:r>
                    <w:rPr>
                      <w:rFonts w:ascii="Nunito" w:eastAsia="Noto Serif JP" w:hAnsi="Nunito" w:cs="Catamaran"/>
                      <w:color w:val="000000" w:themeColor="text1"/>
                      <w:sz w:val="20"/>
                      <w:szCs w:val="20"/>
                    </w:rPr>
                    <w:t>RT-</w:t>
                  </w:r>
                  <w:r w:rsidR="00362A2F" w:rsidRPr="00362A2F">
                    <w:rPr>
                      <w:rFonts w:ascii="Nunito" w:eastAsia="Noto Serif JP" w:hAnsi="Nunito" w:cs="Catamaran"/>
                      <w:color w:val="000000" w:themeColor="text1"/>
                      <w:sz w:val="20"/>
                      <w:szCs w:val="20"/>
                    </w:rPr>
                    <w:t>qPCR</w:t>
                  </w:r>
                </w:p>
                <w:p w14:paraId="3161075E" w14:textId="717B665D"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Bacterial Transformation</w:t>
                  </w:r>
                </w:p>
                <w:p w14:paraId="2612E4E3" w14:textId="5C30FDF2"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SDS-PAGE</w:t>
                  </w:r>
                </w:p>
                <w:p w14:paraId="5E8B259F" w14:textId="114BE874"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Agarose Gel Electrophoresis</w:t>
                  </w:r>
                </w:p>
                <w:p w14:paraId="282157EC" w14:textId="697682A7"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DNA</w:t>
                  </w:r>
                  <w:r w:rsidR="00D23B2C">
                    <w:rPr>
                      <w:rFonts w:ascii="Nunito" w:eastAsia="Noto Serif JP" w:hAnsi="Nunito" w:cs="Catamaran"/>
                      <w:color w:val="000000" w:themeColor="text1"/>
                      <w:sz w:val="20"/>
                      <w:szCs w:val="20"/>
                    </w:rPr>
                    <w:t>/RNA E</w:t>
                  </w:r>
                  <w:r w:rsidRPr="00362A2F">
                    <w:rPr>
                      <w:rFonts w:ascii="Nunito" w:eastAsia="Noto Serif JP" w:hAnsi="Nunito" w:cs="Catamaran"/>
                      <w:color w:val="000000" w:themeColor="text1"/>
                      <w:sz w:val="20"/>
                      <w:szCs w:val="20"/>
                    </w:rPr>
                    <w:t>xtraction</w:t>
                  </w:r>
                </w:p>
                <w:p w14:paraId="523A6AD0" w14:textId="4B433CD2" w:rsidR="00362A2F" w:rsidRDefault="00D23B2C" w:rsidP="00362A2F">
                  <w:pPr>
                    <w:spacing w:after="0" w:line="276" w:lineRule="auto"/>
                    <w:rPr>
                      <w:rFonts w:ascii="Nunito" w:eastAsia="Noto Serif JP" w:hAnsi="Nunito" w:cs="Catamaran"/>
                      <w:color w:val="000000" w:themeColor="text1"/>
                      <w:sz w:val="20"/>
                      <w:szCs w:val="20"/>
                    </w:rPr>
                  </w:pPr>
                  <w:r>
                    <w:rPr>
                      <w:rFonts w:ascii="Nunito" w:eastAsia="Noto Serif JP" w:hAnsi="Nunito" w:cs="Catamaran"/>
                      <w:color w:val="000000" w:themeColor="text1"/>
                      <w:sz w:val="20"/>
                      <w:szCs w:val="20"/>
                    </w:rPr>
                    <w:t>Nanodrop DNA/RNA</w:t>
                  </w:r>
                  <w:r w:rsidR="00362A2F" w:rsidRPr="00362A2F">
                    <w:rPr>
                      <w:rFonts w:ascii="Nunito" w:eastAsia="Noto Serif JP" w:hAnsi="Nunito" w:cs="Catamaran"/>
                      <w:color w:val="000000" w:themeColor="text1"/>
                      <w:sz w:val="20"/>
                      <w:szCs w:val="20"/>
                    </w:rPr>
                    <w:t xml:space="preserve"> </w:t>
                  </w:r>
                  <w:r>
                    <w:rPr>
                      <w:rFonts w:ascii="Nunito" w:eastAsia="Noto Serif JP" w:hAnsi="Nunito" w:cs="Catamaran"/>
                      <w:color w:val="000000" w:themeColor="text1"/>
                      <w:sz w:val="20"/>
                      <w:szCs w:val="20"/>
                    </w:rPr>
                    <w:t>Q</w:t>
                  </w:r>
                  <w:r w:rsidR="00362A2F" w:rsidRPr="00362A2F">
                    <w:rPr>
                      <w:rFonts w:ascii="Nunito" w:eastAsia="Noto Serif JP" w:hAnsi="Nunito" w:cs="Catamaran"/>
                      <w:color w:val="000000" w:themeColor="text1"/>
                      <w:sz w:val="20"/>
                      <w:szCs w:val="20"/>
                    </w:rPr>
                    <w:t>uantification</w:t>
                  </w:r>
                </w:p>
                <w:p w14:paraId="0AB8E967" w14:textId="3FBFC0BD" w:rsidR="00D23B2C" w:rsidRPr="00362A2F" w:rsidRDefault="00D23B2C" w:rsidP="00362A2F">
                  <w:pPr>
                    <w:spacing w:after="0" w:line="276" w:lineRule="auto"/>
                    <w:rPr>
                      <w:rFonts w:ascii="Nunito" w:eastAsia="Noto Serif JP" w:hAnsi="Nunito" w:cs="Catamaran"/>
                      <w:color w:val="000000" w:themeColor="text1"/>
                      <w:sz w:val="20"/>
                      <w:szCs w:val="20"/>
                    </w:rPr>
                  </w:pPr>
                  <w:r>
                    <w:rPr>
                      <w:rFonts w:ascii="Nunito" w:eastAsia="Noto Serif JP" w:hAnsi="Nunito" w:cs="Catamaran"/>
                      <w:color w:val="000000" w:themeColor="text1"/>
                      <w:sz w:val="20"/>
                      <w:szCs w:val="20"/>
                    </w:rPr>
                    <w:t>Protein Extraction</w:t>
                  </w:r>
                </w:p>
                <w:p w14:paraId="350CD4BD" w14:textId="3AC25025" w:rsidR="00D23B2C" w:rsidRPr="00362A2F" w:rsidRDefault="00D23B2C" w:rsidP="00362A2F">
                  <w:pPr>
                    <w:spacing w:after="0" w:line="276" w:lineRule="auto"/>
                    <w:rPr>
                      <w:rFonts w:ascii="Nunito" w:eastAsia="Noto Serif JP" w:hAnsi="Nunito" w:cs="Catamaran"/>
                      <w:color w:val="000000" w:themeColor="text1"/>
                      <w:sz w:val="20"/>
                      <w:szCs w:val="20"/>
                    </w:rPr>
                  </w:pPr>
                  <w:r>
                    <w:rPr>
                      <w:rFonts w:ascii="Nunito" w:eastAsia="Noto Serif JP" w:hAnsi="Nunito" w:cs="Catamaran"/>
                      <w:color w:val="000000" w:themeColor="text1"/>
                      <w:sz w:val="20"/>
                      <w:szCs w:val="20"/>
                    </w:rPr>
                    <w:lastRenderedPageBreak/>
                    <w:t>Bradford Assay</w:t>
                  </w:r>
                </w:p>
                <w:p w14:paraId="16D80651" w14:textId="56108DCD"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Sanger Sequencing Interpretation</w:t>
                  </w:r>
                </w:p>
                <w:p w14:paraId="541CC252" w14:textId="2C38D188"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Primer Design</w:t>
                  </w:r>
                </w:p>
                <w:p w14:paraId="78E95082" w14:textId="3D481E4C"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Reverse Transcription</w:t>
                  </w:r>
                </w:p>
                <w:p w14:paraId="12BF15AA" w14:textId="5E5CCF9F"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Drug Assays</w:t>
                  </w:r>
                </w:p>
                <w:p w14:paraId="2995F000" w14:textId="70C46063"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Growth Curves</w:t>
                  </w:r>
                </w:p>
                <w:p w14:paraId="38B2B232" w14:textId="7F568732"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Plasmid Isolation</w:t>
                  </w:r>
                </w:p>
                <w:p w14:paraId="358D78CF" w14:textId="69B89D9C"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Fluorescent Microscopy</w:t>
                  </w:r>
                </w:p>
                <w:p w14:paraId="6A836C32" w14:textId="1ACB10A5"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Competent Cell Preparation</w:t>
                  </w:r>
                </w:p>
                <w:p w14:paraId="7B4A534B" w14:textId="72BE2572" w:rsidR="00362A2F" w:rsidRP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Beta-galactosidase Assays</w:t>
                  </w:r>
                </w:p>
                <w:p w14:paraId="64EE5345" w14:textId="6C5BC643" w:rsidR="00362A2F" w:rsidRDefault="00362A2F" w:rsidP="00362A2F">
                  <w:pPr>
                    <w:spacing w:after="0" w:line="276" w:lineRule="auto"/>
                    <w:rPr>
                      <w:rFonts w:ascii="Nunito" w:eastAsia="Noto Serif JP" w:hAnsi="Nunito" w:cs="Catamaran"/>
                      <w:color w:val="000000" w:themeColor="text1"/>
                      <w:sz w:val="20"/>
                      <w:szCs w:val="20"/>
                    </w:rPr>
                  </w:pPr>
                  <w:r w:rsidRPr="00362A2F">
                    <w:rPr>
                      <w:rFonts w:ascii="Nunito" w:eastAsia="Noto Serif JP" w:hAnsi="Nunito" w:cs="Catamaran"/>
                      <w:color w:val="000000" w:themeColor="text1"/>
                      <w:sz w:val="20"/>
                      <w:szCs w:val="20"/>
                    </w:rPr>
                    <w:t>Restriction Digestion</w:t>
                  </w:r>
                </w:p>
                <w:p w14:paraId="17D1D81A" w14:textId="074D64AA" w:rsidR="00D23B2C" w:rsidRDefault="00D23B2C" w:rsidP="00362A2F">
                  <w:pPr>
                    <w:spacing w:after="0" w:line="276" w:lineRule="auto"/>
                    <w:rPr>
                      <w:rFonts w:ascii="Nunito" w:eastAsia="Noto Serif JP" w:hAnsi="Nunito" w:cs="Catamaran"/>
                      <w:color w:val="000000" w:themeColor="text1"/>
                      <w:sz w:val="20"/>
                      <w:szCs w:val="20"/>
                    </w:rPr>
                  </w:pPr>
                  <w:proofErr w:type="spellStart"/>
                  <w:r>
                    <w:rPr>
                      <w:rFonts w:ascii="Nunito" w:eastAsia="Noto Serif JP" w:hAnsi="Nunito" w:cs="Catamaran"/>
                      <w:color w:val="000000" w:themeColor="text1"/>
                      <w:sz w:val="20"/>
                      <w:szCs w:val="20"/>
                    </w:rPr>
                    <w:t>Nanostring</w:t>
                  </w:r>
                  <w:proofErr w:type="spellEnd"/>
                  <w:r>
                    <w:rPr>
                      <w:rFonts w:ascii="Nunito" w:eastAsia="Noto Serif JP" w:hAnsi="Nunito" w:cs="Catamaran"/>
                      <w:color w:val="000000" w:themeColor="text1"/>
                      <w:sz w:val="20"/>
                      <w:szCs w:val="20"/>
                    </w:rPr>
                    <w:t xml:space="preserve"> </w:t>
                  </w:r>
                  <w:proofErr w:type="spellStart"/>
                  <w:r>
                    <w:rPr>
                      <w:rFonts w:ascii="Nunito" w:eastAsia="Noto Serif JP" w:hAnsi="Nunito" w:cs="Catamaran"/>
                      <w:color w:val="000000" w:themeColor="text1"/>
                      <w:sz w:val="20"/>
                      <w:szCs w:val="20"/>
                    </w:rPr>
                    <w:t>nCounter</w:t>
                  </w:r>
                  <w:proofErr w:type="spellEnd"/>
                </w:p>
                <w:p w14:paraId="3F1B80DC" w14:textId="761DBECA" w:rsidR="00D23B2C" w:rsidRDefault="00D23B2C" w:rsidP="00362A2F">
                  <w:pPr>
                    <w:spacing w:after="0" w:line="276" w:lineRule="auto"/>
                    <w:rPr>
                      <w:rFonts w:ascii="Nunito" w:eastAsia="Noto Serif JP" w:hAnsi="Nunito" w:cs="Catamaran"/>
                      <w:color w:val="000000" w:themeColor="text1"/>
                      <w:sz w:val="20"/>
                      <w:szCs w:val="20"/>
                    </w:rPr>
                  </w:pPr>
                  <w:r>
                    <w:rPr>
                      <w:rFonts w:ascii="Nunito" w:eastAsia="Noto Serif JP" w:hAnsi="Nunito" w:cs="Catamaran"/>
                      <w:color w:val="000000" w:themeColor="text1"/>
                      <w:sz w:val="20"/>
                      <w:szCs w:val="20"/>
                    </w:rPr>
                    <w:t>Single-cell Sequencing</w:t>
                  </w:r>
                </w:p>
                <w:p w14:paraId="6E2D44C4" w14:textId="33F5B0C3" w:rsidR="00D23B2C" w:rsidRPr="00362A2F" w:rsidRDefault="00D23B2C" w:rsidP="00362A2F">
                  <w:pPr>
                    <w:spacing w:after="0" w:line="276" w:lineRule="auto"/>
                    <w:rPr>
                      <w:rFonts w:ascii="Nunito" w:eastAsia="Noto Serif JP" w:hAnsi="Nunito" w:cs="Catamaran"/>
                      <w:color w:val="000000" w:themeColor="text1"/>
                      <w:sz w:val="20"/>
                      <w:szCs w:val="20"/>
                    </w:rPr>
                  </w:pPr>
                  <w:r>
                    <w:rPr>
                      <w:rFonts w:ascii="Nunito" w:eastAsia="Noto Serif JP" w:hAnsi="Nunito" w:cs="Catamaran"/>
                      <w:color w:val="000000" w:themeColor="text1"/>
                      <w:sz w:val="20"/>
                      <w:szCs w:val="20"/>
                    </w:rPr>
                    <w:t>Prism GraphPad</w:t>
                  </w:r>
                </w:p>
                <w:p w14:paraId="23A27B09" w14:textId="77777777" w:rsidR="00362A2F" w:rsidRDefault="00362A2F" w:rsidP="005E1E73">
                  <w:pPr>
                    <w:spacing w:after="0" w:line="360" w:lineRule="auto"/>
                    <w:rPr>
                      <w:rFonts w:ascii="Lora" w:eastAsia="Noto Serif JP" w:hAnsi="Lora" w:cs="Catamaran"/>
                      <w:b/>
                      <w:bCs/>
                      <w:color w:val="000000" w:themeColor="text1"/>
                      <w:sz w:val="24"/>
                      <w:szCs w:val="24"/>
                    </w:rPr>
                  </w:pPr>
                </w:p>
                <w:p w14:paraId="08419502" w14:textId="05C2F7A0" w:rsidR="00363B62" w:rsidRDefault="00362A2F" w:rsidP="005E1E73">
                  <w:pPr>
                    <w:spacing w:after="0" w:line="360" w:lineRule="auto"/>
                    <w:rPr>
                      <w:rFonts w:ascii="Lora" w:eastAsia="Noto Serif JP" w:hAnsi="Lora" w:cs="Catamaran"/>
                      <w:b/>
                      <w:bCs/>
                      <w:color w:val="000000" w:themeColor="text1"/>
                      <w:sz w:val="24"/>
                      <w:szCs w:val="24"/>
                    </w:rPr>
                  </w:pPr>
                  <w:r>
                    <w:rPr>
                      <w:rFonts w:ascii="Lora" w:eastAsia="Noto Serif JP" w:hAnsi="Lora" w:cs="Catamaran"/>
                      <w:b/>
                      <w:bCs/>
                      <w:color w:val="000000" w:themeColor="text1"/>
                      <w:sz w:val="24"/>
                      <w:szCs w:val="24"/>
                    </w:rPr>
                    <w:t>RELEVANT COURSEWORK</w:t>
                  </w:r>
                </w:p>
                <w:p w14:paraId="1E793D24" w14:textId="4CAF279E" w:rsid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Microbiology</w:t>
                  </w:r>
                </w:p>
                <w:p w14:paraId="768FB143" w14:textId="3C470846" w:rsidR="00362A2F" w:rsidRP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Laboratory in Microbiology</w:t>
                  </w:r>
                </w:p>
                <w:p w14:paraId="475A2BDC" w14:textId="13EBD79C" w:rsidR="00362A2F" w:rsidRP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Immunology</w:t>
                  </w:r>
                </w:p>
                <w:p w14:paraId="59BB281A" w14:textId="7E88B02E" w:rsidR="00362A2F" w:rsidRP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Molecular Genetics</w:t>
                  </w:r>
                </w:p>
                <w:p w14:paraId="5CDBD91C" w14:textId="29F156EC" w:rsid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Molecular Regulation of Cell Function</w:t>
                  </w:r>
                </w:p>
                <w:p w14:paraId="77148EEE" w14:textId="2C1CB3FD" w:rsid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Cancer Biology</w:t>
                  </w:r>
                </w:p>
                <w:p w14:paraId="6431CA39" w14:textId="1D1B6E9A" w:rsid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Graduate Fellowship Proposal Writing</w:t>
                  </w:r>
                </w:p>
                <w:p w14:paraId="406ECFC7" w14:textId="6A08F7BC" w:rsid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Ethical Issues in Big Data Research</w:t>
                  </w:r>
                </w:p>
                <w:p w14:paraId="7514DA62" w14:textId="4EF3BFB9" w:rsid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Biochemistry</w:t>
                  </w:r>
                </w:p>
                <w:p w14:paraId="780F00D5" w14:textId="5EC067DF" w:rsid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Organic Chemistry</w:t>
                  </w:r>
                </w:p>
                <w:p w14:paraId="165DBD7E" w14:textId="60F939A0" w:rsid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Pathophysiology</w:t>
                  </w:r>
                </w:p>
                <w:p w14:paraId="5424933A" w14:textId="5B79C97F" w:rsid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Human Cadaver Lab</w:t>
                  </w:r>
                </w:p>
                <w:p w14:paraId="6A33E5ED" w14:textId="2E1A9411" w:rsidR="00362A2F" w:rsidRPr="00362A2F" w:rsidRDefault="00362A2F" w:rsidP="00362A2F">
                  <w:pPr>
                    <w:spacing w:after="0" w:line="276" w:lineRule="auto"/>
                    <w:rPr>
                      <w:rFonts w:ascii="Nunito" w:eastAsia="Noto Serif JP" w:hAnsi="Nunito" w:cs="Catamaran"/>
                      <w:color w:val="000000" w:themeColor="text1"/>
                      <w:sz w:val="18"/>
                      <w:szCs w:val="18"/>
                    </w:rPr>
                  </w:pPr>
                  <w:r>
                    <w:rPr>
                      <w:rFonts w:ascii="Nunito" w:eastAsia="Noto Serif JP" w:hAnsi="Nunito" w:cs="Catamaran"/>
                      <w:color w:val="000000" w:themeColor="text1"/>
                      <w:sz w:val="18"/>
                      <w:szCs w:val="18"/>
                    </w:rPr>
                    <w:t>Human Genetics</w:t>
                  </w:r>
                </w:p>
                <w:p w14:paraId="52043697" w14:textId="097225A1" w:rsidR="00362A2F" w:rsidRP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Virology</w:t>
                  </w:r>
                </w:p>
                <w:p w14:paraId="7B1A4F3A" w14:textId="73C2EC9C" w:rsidR="00362A2F" w:rsidRPr="00362A2F" w:rsidRDefault="00362A2F" w:rsidP="00362A2F">
                  <w:pPr>
                    <w:spacing w:after="0" w:line="276" w:lineRule="auto"/>
                    <w:rPr>
                      <w:rFonts w:ascii="Nunito" w:eastAsia="Noto Serif JP" w:hAnsi="Nunito" w:cs="Catamaran"/>
                      <w:color w:val="000000" w:themeColor="text1"/>
                      <w:sz w:val="18"/>
                      <w:szCs w:val="18"/>
                    </w:rPr>
                  </w:pPr>
                  <w:r w:rsidRPr="00362A2F">
                    <w:rPr>
                      <w:rFonts w:ascii="Nunito" w:eastAsia="Noto Serif JP" w:hAnsi="Nunito" w:cs="Catamaran"/>
                      <w:color w:val="000000" w:themeColor="text1"/>
                      <w:sz w:val="18"/>
                      <w:szCs w:val="18"/>
                    </w:rPr>
                    <w:t>Human Physiology</w:t>
                  </w:r>
                </w:p>
                <w:p w14:paraId="17FC1F20" w14:textId="3156867A" w:rsidR="00362A2F" w:rsidRPr="00362A2F" w:rsidRDefault="00362A2F" w:rsidP="00362A2F">
                  <w:pPr>
                    <w:spacing w:after="0" w:line="276" w:lineRule="auto"/>
                    <w:rPr>
                      <w:rFonts w:ascii="Nunito" w:eastAsia="Noto Serif JP" w:hAnsi="Nunito" w:cs="Catamaran"/>
                      <w:color w:val="000000" w:themeColor="text1"/>
                      <w:sz w:val="16"/>
                      <w:szCs w:val="16"/>
                    </w:rPr>
                  </w:pPr>
                  <w:r w:rsidRPr="00362A2F">
                    <w:rPr>
                      <w:rFonts w:ascii="Nunito" w:eastAsia="Noto Serif JP" w:hAnsi="Nunito" w:cs="Catamaran"/>
                      <w:color w:val="000000" w:themeColor="text1"/>
                      <w:sz w:val="16"/>
                      <w:szCs w:val="16"/>
                    </w:rPr>
                    <w:t>Rigorous + Reproducible Research Methods</w:t>
                  </w:r>
                </w:p>
                <w:p w14:paraId="3C2220E4" w14:textId="77777777" w:rsidR="00362A2F" w:rsidRDefault="00362A2F" w:rsidP="005E1E73">
                  <w:pPr>
                    <w:spacing w:after="0" w:line="360" w:lineRule="auto"/>
                    <w:rPr>
                      <w:rFonts w:ascii="Lora" w:eastAsia="Noto Serif JP" w:hAnsi="Lora" w:cs="Catamaran"/>
                      <w:b/>
                      <w:bCs/>
                      <w:color w:val="000000" w:themeColor="text1"/>
                      <w:sz w:val="24"/>
                      <w:szCs w:val="24"/>
                    </w:rPr>
                  </w:pPr>
                </w:p>
                <w:p w14:paraId="2FD8AAB8" w14:textId="2B56CDCE" w:rsidR="00363B62" w:rsidRDefault="00363B62" w:rsidP="005E1E73">
                  <w:pPr>
                    <w:spacing w:after="0" w:line="360" w:lineRule="auto"/>
                    <w:rPr>
                      <w:rFonts w:ascii="Lora" w:eastAsia="Noto Serif JP" w:hAnsi="Lora" w:cs="Catamaran"/>
                      <w:b/>
                      <w:bCs/>
                      <w:color w:val="000000" w:themeColor="text1"/>
                      <w:sz w:val="24"/>
                      <w:szCs w:val="24"/>
                    </w:rPr>
                  </w:pPr>
                  <w:r>
                    <w:rPr>
                      <w:rFonts w:ascii="Lora" w:eastAsia="Noto Serif JP" w:hAnsi="Lora" w:cs="Catamaran"/>
                      <w:b/>
                      <w:bCs/>
                      <w:color w:val="000000" w:themeColor="text1"/>
                      <w:sz w:val="24"/>
                      <w:szCs w:val="24"/>
                    </w:rPr>
                    <w:t>PUBLICATIONS</w:t>
                  </w:r>
                </w:p>
                <w:p w14:paraId="3A5F8000" w14:textId="2AAF6F85" w:rsidR="00363B62" w:rsidRPr="00362A2F" w:rsidRDefault="00363B62" w:rsidP="00362A2F">
                  <w:pPr>
                    <w:spacing w:after="0" w:line="240" w:lineRule="auto"/>
                    <w:rPr>
                      <w:rFonts w:ascii="Nunito" w:eastAsia="Times New Roman" w:hAnsi="Nunito"/>
                      <w:sz w:val="18"/>
                      <w:szCs w:val="18"/>
                    </w:rPr>
                  </w:pPr>
                  <w:proofErr w:type="spellStart"/>
                  <w:r w:rsidRPr="00362A2F">
                    <w:rPr>
                      <w:rFonts w:ascii="Nunito" w:hAnsi="Nunito"/>
                      <w:color w:val="000000"/>
                      <w:sz w:val="18"/>
                      <w:szCs w:val="18"/>
                      <w:shd w:val="clear" w:color="auto" w:fill="FFFFFF"/>
                    </w:rPr>
                    <w:t>Gabrysiak</w:t>
                  </w:r>
                  <w:proofErr w:type="spellEnd"/>
                  <w:r w:rsidRPr="00362A2F">
                    <w:rPr>
                      <w:rFonts w:ascii="Nunito" w:hAnsi="Nunito"/>
                      <w:color w:val="000000"/>
                      <w:sz w:val="18"/>
                      <w:szCs w:val="18"/>
                      <w:shd w:val="clear" w:color="auto" w:fill="FFFFFF"/>
                    </w:rPr>
                    <w:t xml:space="preserve">, Jessica R., "A literature review on </w:t>
                  </w:r>
                  <w:proofErr w:type="spellStart"/>
                  <w:r w:rsidRPr="00362A2F">
                    <w:rPr>
                      <w:rFonts w:ascii="Nunito" w:hAnsi="Nunito"/>
                      <w:color w:val="000000"/>
                      <w:sz w:val="18"/>
                      <w:szCs w:val="18"/>
                      <w:shd w:val="clear" w:color="auto" w:fill="FFFFFF"/>
                    </w:rPr>
                    <w:t>tumor</w:t>
                  </w:r>
                  <w:proofErr w:type="spellEnd"/>
                  <w:r w:rsidRPr="00362A2F">
                    <w:rPr>
                      <w:rFonts w:ascii="Nunito" w:hAnsi="Nunito"/>
                      <w:color w:val="000000"/>
                      <w:sz w:val="18"/>
                      <w:szCs w:val="18"/>
                      <w:shd w:val="clear" w:color="auto" w:fill="FFFFFF"/>
                    </w:rPr>
                    <w:t xml:space="preserve"> microenvironmental immunosuppressive mechanisms on CD8+ T lymphocytes that contribute to </w:t>
                  </w:r>
                  <w:proofErr w:type="spellStart"/>
                  <w:r w:rsidRPr="00362A2F">
                    <w:rPr>
                      <w:rFonts w:ascii="Nunito" w:hAnsi="Nunito"/>
                      <w:color w:val="000000"/>
                      <w:sz w:val="18"/>
                      <w:szCs w:val="18"/>
                      <w:shd w:val="clear" w:color="auto" w:fill="FFFFFF"/>
                    </w:rPr>
                    <w:t>tumor</w:t>
                  </w:r>
                  <w:proofErr w:type="spellEnd"/>
                  <w:r w:rsidRPr="00362A2F">
                    <w:rPr>
                      <w:rFonts w:ascii="Nunito" w:hAnsi="Nunito"/>
                      <w:color w:val="000000"/>
                      <w:sz w:val="18"/>
                      <w:szCs w:val="18"/>
                      <w:shd w:val="clear" w:color="auto" w:fill="FFFFFF"/>
                    </w:rPr>
                    <w:t xml:space="preserve"> immune evasion" (2021). </w:t>
                  </w:r>
                  <w:proofErr w:type="spellStart"/>
                  <w:r w:rsidRPr="00362A2F">
                    <w:rPr>
                      <w:rStyle w:val="Emphasis"/>
                      <w:rFonts w:ascii="Nunito" w:hAnsi="Nunito"/>
                      <w:color w:val="000000"/>
                      <w:sz w:val="18"/>
                      <w:szCs w:val="18"/>
                      <w:bdr w:val="none" w:sz="0" w:space="0" w:color="auto" w:frame="1"/>
                      <w:shd w:val="clear" w:color="auto" w:fill="FFFFFF"/>
                    </w:rPr>
                    <w:t>Honors</w:t>
                  </w:r>
                  <w:proofErr w:type="spellEnd"/>
                  <w:r w:rsidRPr="00362A2F">
                    <w:rPr>
                      <w:rStyle w:val="Emphasis"/>
                      <w:rFonts w:ascii="Nunito" w:hAnsi="Nunito"/>
                      <w:color w:val="000000"/>
                      <w:sz w:val="18"/>
                      <w:szCs w:val="18"/>
                      <w:bdr w:val="none" w:sz="0" w:space="0" w:color="auto" w:frame="1"/>
                      <w:shd w:val="clear" w:color="auto" w:fill="FFFFFF"/>
                    </w:rPr>
                    <w:t xml:space="preserve"> Projects</w:t>
                  </w:r>
                  <w:r w:rsidRPr="00362A2F">
                    <w:rPr>
                      <w:rFonts w:ascii="Nunito" w:hAnsi="Nunito"/>
                      <w:color w:val="000000"/>
                      <w:sz w:val="18"/>
                      <w:szCs w:val="18"/>
                      <w:shd w:val="clear" w:color="auto" w:fill="FFFFFF"/>
                    </w:rPr>
                    <w:t>. 840.</w:t>
                  </w:r>
                  <w:r w:rsidRPr="00362A2F">
                    <w:rPr>
                      <w:rFonts w:ascii="Nunito" w:hAnsi="Nunito"/>
                      <w:color w:val="000000"/>
                      <w:sz w:val="18"/>
                      <w:szCs w:val="18"/>
                    </w:rPr>
                    <w:br/>
                  </w:r>
                  <w:hyperlink r:id="rId9" w:history="1">
                    <w:r w:rsidRPr="00362A2F">
                      <w:rPr>
                        <w:rStyle w:val="Hyperlink"/>
                        <w:rFonts w:ascii="Nunito" w:hAnsi="Nunito"/>
                        <w:sz w:val="18"/>
                        <w:szCs w:val="18"/>
                        <w:shd w:val="clear" w:color="auto" w:fill="FFFFFF"/>
                      </w:rPr>
                      <w:t>https://scholarworks.gvsu.edu/honorsprojects/840</w:t>
                    </w:r>
                  </w:hyperlink>
                  <w:r w:rsidRPr="00362A2F">
                    <w:rPr>
                      <w:rFonts w:ascii="Nunito" w:hAnsi="Nunito"/>
                      <w:color w:val="000000"/>
                      <w:sz w:val="18"/>
                      <w:szCs w:val="18"/>
                      <w:shd w:val="clear" w:color="auto" w:fill="FFFFFF"/>
                    </w:rPr>
                    <w:t xml:space="preserve"> </w:t>
                  </w:r>
                </w:p>
                <w:p w14:paraId="27560D38" w14:textId="77777777" w:rsidR="00363B62" w:rsidRPr="00363B62" w:rsidRDefault="00363B62" w:rsidP="00363B62">
                  <w:pPr>
                    <w:spacing w:after="0" w:line="240" w:lineRule="auto"/>
                    <w:rPr>
                      <w:rFonts w:ascii="Nunito" w:eastAsia="Times New Roman" w:hAnsi="Nunito"/>
                      <w:sz w:val="18"/>
                      <w:szCs w:val="18"/>
                    </w:rPr>
                  </w:pPr>
                </w:p>
                <w:p w14:paraId="48E813ED" w14:textId="74C91228" w:rsidR="00363B62" w:rsidRPr="00362A2F" w:rsidRDefault="00363B62" w:rsidP="00362A2F">
                  <w:pPr>
                    <w:spacing w:after="0" w:line="240" w:lineRule="auto"/>
                    <w:rPr>
                      <w:rFonts w:ascii="Nunito" w:eastAsia="Noto Serif JP" w:hAnsi="Nunito" w:cs="Catamaran"/>
                      <w:color w:val="000000" w:themeColor="text1"/>
                      <w:sz w:val="18"/>
                      <w:szCs w:val="18"/>
                    </w:rPr>
                  </w:pPr>
                  <w:proofErr w:type="spellStart"/>
                  <w:r w:rsidRPr="00362A2F">
                    <w:rPr>
                      <w:rFonts w:ascii="Nunito" w:eastAsia="Noto Serif JP" w:hAnsi="Nunito" w:cs="Catamaran"/>
                      <w:color w:val="000000" w:themeColor="text1"/>
                      <w:sz w:val="18"/>
                      <w:szCs w:val="18"/>
                    </w:rPr>
                    <w:t>Ruijie</w:t>
                  </w:r>
                  <w:proofErr w:type="spellEnd"/>
                  <w:r w:rsidRPr="00362A2F">
                    <w:rPr>
                      <w:rFonts w:ascii="Nunito" w:eastAsia="Noto Serif JP" w:hAnsi="Nunito" w:cs="Catamaran"/>
                      <w:color w:val="000000" w:themeColor="text1"/>
                      <w:sz w:val="18"/>
                      <w:szCs w:val="18"/>
                    </w:rPr>
                    <w:t xml:space="preserve"> Liu, Monica Peters, Nicholas Urban, Jacob Knowlton, Tanner </w:t>
                  </w:r>
                  <w:proofErr w:type="spellStart"/>
                  <w:r w:rsidRPr="00362A2F">
                    <w:rPr>
                      <w:rFonts w:ascii="Nunito" w:eastAsia="Noto Serif JP" w:hAnsi="Nunito" w:cs="Catamaran"/>
                      <w:color w:val="000000" w:themeColor="text1"/>
                      <w:sz w:val="18"/>
                      <w:szCs w:val="18"/>
                    </w:rPr>
                    <w:t>Napierala</w:t>
                  </w:r>
                  <w:proofErr w:type="spellEnd"/>
                  <w:r w:rsidRPr="00362A2F">
                    <w:rPr>
                      <w:rFonts w:ascii="Nunito" w:eastAsia="Noto Serif JP" w:hAnsi="Nunito" w:cs="Catamaran"/>
                      <w:color w:val="000000" w:themeColor="text1"/>
                      <w:sz w:val="18"/>
                      <w:szCs w:val="18"/>
                    </w:rPr>
                    <w:t xml:space="preserve">, Jessica </w:t>
                  </w:r>
                  <w:proofErr w:type="spellStart"/>
                  <w:r w:rsidRPr="00362A2F">
                    <w:rPr>
                      <w:rFonts w:ascii="Nunito" w:eastAsia="Noto Serif JP" w:hAnsi="Nunito" w:cs="Catamaran"/>
                      <w:color w:val="000000" w:themeColor="text1"/>
                      <w:sz w:val="18"/>
                      <w:szCs w:val="18"/>
                    </w:rPr>
                    <w:t>Gabrysiak</w:t>
                  </w:r>
                  <w:proofErr w:type="spellEnd"/>
                  <w:r w:rsidRPr="00362A2F">
                    <w:rPr>
                      <w:rFonts w:ascii="Nunito" w:eastAsia="Noto Serif JP" w:hAnsi="Nunito" w:cs="Catamaran"/>
                      <w:color w:val="000000" w:themeColor="text1"/>
                      <w:sz w:val="18"/>
                      <w:szCs w:val="18"/>
                    </w:rPr>
                    <w:t>, Mice lacking DUSP6/8 have enhanced ERK1/2 activity and resistance to diet-induced obesity,</w:t>
                  </w:r>
                  <w:r w:rsidR="00362A2F" w:rsidRPr="00362A2F">
                    <w:rPr>
                      <w:rFonts w:ascii="Nunito" w:eastAsia="Noto Serif JP" w:hAnsi="Nunito" w:cs="Catamaran"/>
                      <w:color w:val="000000" w:themeColor="text1"/>
                      <w:sz w:val="18"/>
                      <w:szCs w:val="18"/>
                    </w:rPr>
                    <w:t xml:space="preserve"> </w:t>
                  </w:r>
                  <w:r w:rsidRPr="00362A2F">
                    <w:rPr>
                      <w:rFonts w:ascii="Nunito" w:eastAsia="Noto Serif JP" w:hAnsi="Nunito" w:cs="Catamaran"/>
                      <w:color w:val="000000" w:themeColor="text1"/>
                      <w:sz w:val="18"/>
                      <w:szCs w:val="18"/>
                    </w:rPr>
                    <w:t>Biochemical and Biophysical Research Communications,</w:t>
                  </w:r>
                </w:p>
                <w:p w14:paraId="1A6AA5CD" w14:textId="1C7451F5" w:rsidR="00363B62" w:rsidRPr="00362A2F" w:rsidRDefault="00A76282" w:rsidP="00362A2F">
                  <w:pPr>
                    <w:spacing w:after="0" w:line="240" w:lineRule="auto"/>
                    <w:rPr>
                      <w:rFonts w:ascii="Lora" w:eastAsia="Noto Serif JP" w:hAnsi="Lora" w:cs="Catamaran"/>
                      <w:b/>
                      <w:bCs/>
                      <w:color w:val="000000" w:themeColor="text1"/>
                      <w:sz w:val="24"/>
                      <w:szCs w:val="24"/>
                    </w:rPr>
                  </w:pPr>
                  <w:hyperlink r:id="rId10" w:history="1">
                    <w:r w:rsidR="00362A2F" w:rsidRPr="00AC19DD">
                      <w:rPr>
                        <w:rStyle w:val="Hyperlink"/>
                        <w:rFonts w:ascii="Nunito" w:eastAsia="Noto Serif JP" w:hAnsi="Nunito" w:cs="Catamaran"/>
                        <w:sz w:val="18"/>
                        <w:szCs w:val="18"/>
                      </w:rPr>
                      <w:t>https://doi.org/10.1016/j.bbrc.2020.08.106</w:t>
                    </w:r>
                  </w:hyperlink>
                  <w:r w:rsidR="00362A2F">
                    <w:rPr>
                      <w:rFonts w:ascii="Nunito" w:eastAsia="Noto Serif JP" w:hAnsi="Nunito" w:cs="Catamaran"/>
                      <w:color w:val="000000" w:themeColor="text1"/>
                      <w:sz w:val="18"/>
                      <w:szCs w:val="18"/>
                    </w:rPr>
                    <w:t xml:space="preserve"> </w:t>
                  </w:r>
                </w:p>
              </w:tc>
            </w:tr>
            <w:tr w:rsidR="00352985" w:rsidRPr="003214BB" w14:paraId="568591B7" w14:textId="77777777" w:rsidTr="00EF5B4E">
              <w:trPr>
                <w:trHeight w:val="166"/>
              </w:trPr>
              <w:tc>
                <w:tcPr>
                  <w:tcW w:w="3426" w:type="dxa"/>
                  <w:shd w:val="clear" w:color="auto" w:fill="auto"/>
                </w:tcPr>
                <w:p w14:paraId="09CB4793" w14:textId="77777777" w:rsidR="00352985" w:rsidRPr="00EB55B7" w:rsidRDefault="00352985" w:rsidP="005E1E73">
                  <w:pPr>
                    <w:spacing w:after="0" w:line="360" w:lineRule="auto"/>
                    <w:rPr>
                      <w:rFonts w:ascii="Nunito" w:eastAsia="Noto Serif JP" w:hAnsi="Nunito" w:cs="Catamaran"/>
                      <w:color w:val="000000" w:themeColor="text1"/>
                      <w:sz w:val="10"/>
                      <w:szCs w:val="10"/>
                    </w:rPr>
                  </w:pPr>
                </w:p>
              </w:tc>
            </w:tr>
          </w:tbl>
          <w:p w14:paraId="1035E39F" w14:textId="046BEE81" w:rsidR="00DD3FB1" w:rsidRPr="003214BB" w:rsidRDefault="00DD3FB1" w:rsidP="005E1E73">
            <w:pPr>
              <w:spacing w:after="0" w:line="240" w:lineRule="auto"/>
              <w:rPr>
                <w:rFonts w:ascii="Nunito" w:eastAsia="Noto Serif JP" w:hAnsi="Nunito" w:cs="Open Sans"/>
              </w:rPr>
            </w:pPr>
          </w:p>
        </w:tc>
      </w:tr>
    </w:tbl>
    <w:p w14:paraId="5736053B" w14:textId="7294FC98" w:rsidR="00F02680" w:rsidRPr="00B457EC" w:rsidRDefault="00F02680" w:rsidP="00B457EC">
      <w:pPr>
        <w:rPr>
          <w:sz w:val="28"/>
          <w:szCs w:val="28"/>
        </w:rPr>
        <w:sectPr w:rsidR="00F02680" w:rsidRPr="00B457EC" w:rsidSect="00AE4AAA">
          <w:headerReference w:type="even" r:id="rId11"/>
          <w:headerReference w:type="default" r:id="rId12"/>
          <w:footerReference w:type="even" r:id="rId13"/>
          <w:footerReference w:type="default" r:id="rId14"/>
          <w:headerReference w:type="first" r:id="rId15"/>
          <w:footerReference w:type="first" r:id="rId16"/>
          <w:pgSz w:w="12240" w:h="15840" w:code="1"/>
          <w:pgMar w:top="284" w:right="284" w:bottom="0" w:left="284" w:header="0" w:footer="0" w:gutter="0"/>
          <w:cols w:space="708"/>
          <w:docGrid w:linePitch="360"/>
        </w:sectPr>
      </w:pPr>
      <w:bookmarkStart w:id="0" w:name="OLE_LINK3"/>
      <w:bookmarkStart w:id="1" w:name="OLE_LINK4"/>
    </w:p>
    <w:bookmarkEnd w:id="0"/>
    <w:bookmarkEnd w:id="1"/>
    <w:p w14:paraId="39B837D3" w14:textId="23FE836F" w:rsidR="0007468C" w:rsidRPr="00CE5194" w:rsidRDefault="0007468C" w:rsidP="00176986">
      <w:pPr>
        <w:spacing w:after="0"/>
        <w:ind w:right="571"/>
        <w:rPr>
          <w:rFonts w:ascii="Poppins" w:hAnsi="Poppins" w:cs="Poppins"/>
          <w:sz w:val="20"/>
          <w:szCs w:val="20"/>
        </w:rPr>
      </w:pPr>
    </w:p>
    <w:sectPr w:rsidR="0007468C" w:rsidRPr="00CE5194" w:rsidSect="00E8293A">
      <w:pgSz w:w="12240" w:h="15840"/>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00C9" w14:textId="77777777" w:rsidR="00A76282" w:rsidRDefault="00A76282" w:rsidP="00706122">
      <w:pPr>
        <w:spacing w:after="0" w:line="240" w:lineRule="auto"/>
      </w:pPr>
      <w:r>
        <w:separator/>
      </w:r>
    </w:p>
  </w:endnote>
  <w:endnote w:type="continuationSeparator" w:id="0">
    <w:p w14:paraId="7BBE462C" w14:textId="77777777" w:rsidR="00A76282" w:rsidRDefault="00A76282" w:rsidP="0070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4D"/>
    <w:family w:val="auto"/>
    <w:pitch w:val="variable"/>
    <w:sig w:usb0="A00002FF" w:usb1="5000204B" w:usb2="00000000" w:usb3="00000000" w:csb0="00000197" w:csb1="00000000"/>
  </w:font>
  <w:font w:name="Noto Serif JP">
    <w:panose1 w:val="020B0604020202020204"/>
    <w:charset w:val="80"/>
    <w:family w:val="roman"/>
    <w:pitch w:val="variable"/>
    <w:sig w:usb0="20000287" w:usb1="2ADF3C10" w:usb2="00000016" w:usb3="00000000" w:csb0="00060107" w:csb1="00000000"/>
  </w:font>
  <w:font w:name="Catamaran">
    <w:panose1 w:val="020B0604020202020204"/>
    <w:charset w:val="00"/>
    <w:family w:val="auto"/>
    <w:pitch w:val="variable"/>
    <w:sig w:usb0="801000A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ora">
    <w:panose1 w:val="00000000000000000000"/>
    <w:charset w:val="4D"/>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99BD" w14:textId="77777777" w:rsidR="00D23B2C" w:rsidRDefault="00D2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F3BB" w14:textId="77777777" w:rsidR="00D23B2C" w:rsidRDefault="00D2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C1C6" w14:textId="77777777" w:rsidR="00D23B2C" w:rsidRDefault="00D2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AC04" w14:textId="77777777" w:rsidR="00A76282" w:rsidRDefault="00A76282" w:rsidP="00706122">
      <w:pPr>
        <w:spacing w:after="0" w:line="240" w:lineRule="auto"/>
      </w:pPr>
      <w:r>
        <w:separator/>
      </w:r>
    </w:p>
  </w:footnote>
  <w:footnote w:type="continuationSeparator" w:id="0">
    <w:p w14:paraId="3E5246B5" w14:textId="77777777" w:rsidR="00A76282" w:rsidRDefault="00A76282" w:rsidP="0070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C837" w14:textId="77777777" w:rsidR="00706122" w:rsidRDefault="00706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A58D" w14:textId="77777777" w:rsidR="00706122" w:rsidRDefault="00706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A97A" w14:textId="77777777" w:rsidR="00706122" w:rsidRDefault="00706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hape&#13;&#13;&#13;&#13;&#10;&#13;&#13;&#13;&#13;&#10;&#13;&#13;&#13;&#13;&#10;&#13;&#13;&#13;&#13;&#10;&#13;&#13;&#13;&#13;&#10;&#13;&#13;&#13;&#13;&#10;&#13;&#13;&#13;&#13;&#10;&#13;&#13;&#13;&#13;&#10;Description automatically generated with low confidence" style="width:18.15pt;height:18.15pt;visibility:visible;mso-wrap-style:square" o:bullet="t">
        <v:imagedata r:id="rId1" o:title="Shape&#13;&#13;&#13;&#13;&#10;&#13;&#13;&#13;&#13;&#10;&#13;&#13;&#13;&#13;&#10;&#13;&#13;&#13;&#13;&#10;&#13;&#13;&#13;&#13;&#10;&#13;&#13;&#13;&#13;&#10;&#13;&#13;&#13;&#13;&#10;&#13;&#13;&#13;&#13;&#10;Description automatically generated with low confidence"/>
      </v:shape>
    </w:pict>
  </w:numPicBullet>
  <w:abstractNum w:abstractNumId="0" w15:restartNumberingAfterBreak="0">
    <w:nsid w:val="18163F4D"/>
    <w:multiLevelType w:val="hybridMultilevel"/>
    <w:tmpl w:val="824285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0510DF8"/>
    <w:multiLevelType w:val="hybridMultilevel"/>
    <w:tmpl w:val="369EC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4F6DD6"/>
    <w:multiLevelType w:val="hybridMultilevel"/>
    <w:tmpl w:val="098C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05C6B"/>
    <w:multiLevelType w:val="multilevel"/>
    <w:tmpl w:val="23BADA02"/>
    <w:lvl w:ilvl="0">
      <w:start w:val="1"/>
      <w:numFmt w:val="bullet"/>
      <w:lvlText w:val=""/>
      <w:lvlJc w:val="left"/>
      <w:pPr>
        <w:ind w:left="360" w:hanging="360"/>
      </w:pPr>
      <w:rPr>
        <w:rFonts w:ascii="Wingdings" w:hAnsi="Wingdings" w:hint="default"/>
        <w:color w:val="404040" w:themeColor="text1" w:themeTint="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DA507E"/>
    <w:multiLevelType w:val="hybridMultilevel"/>
    <w:tmpl w:val="5A3C3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6C2740"/>
    <w:multiLevelType w:val="hybridMultilevel"/>
    <w:tmpl w:val="E94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7F77"/>
    <w:multiLevelType w:val="multilevel"/>
    <w:tmpl w:val="6B76F92A"/>
    <w:lvl w:ilvl="0">
      <w:start w:val="1"/>
      <w:numFmt w:val="bullet"/>
      <w:lvlText w:val="•"/>
      <w:lvlJc w:val="left"/>
      <w:pPr>
        <w:tabs>
          <w:tab w:val="num" w:pos="1069"/>
        </w:tabs>
        <w:ind w:left="1069" w:hanging="360"/>
      </w:pPr>
      <w:rPr>
        <w:rFonts w:ascii="Arial" w:hAnsi="Arial" w:cs="Times New Roman" w:hint="default"/>
        <w:sz w:val="20"/>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36841DE8"/>
    <w:multiLevelType w:val="hybridMultilevel"/>
    <w:tmpl w:val="3F7A8DFA"/>
    <w:lvl w:ilvl="0" w:tplc="A70C233C">
      <w:start w:val="248"/>
      <w:numFmt w:val="bullet"/>
      <w:lvlText w:val="-"/>
      <w:lvlJc w:val="left"/>
      <w:pPr>
        <w:ind w:left="720" w:hanging="360"/>
      </w:pPr>
      <w:rPr>
        <w:rFonts w:ascii="Nunito" w:eastAsia="Noto Serif JP" w:hAnsi="Nunito" w:cs="Catamar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538E3"/>
    <w:multiLevelType w:val="hybridMultilevel"/>
    <w:tmpl w:val="22FA4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DC45EC"/>
    <w:multiLevelType w:val="hybridMultilevel"/>
    <w:tmpl w:val="56B27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630C5"/>
    <w:multiLevelType w:val="hybridMultilevel"/>
    <w:tmpl w:val="41A6E40E"/>
    <w:lvl w:ilvl="0" w:tplc="8F808DD2">
      <w:start w:val="1"/>
      <w:numFmt w:val="bullet"/>
      <w:lvlText w:val="•"/>
      <w:lvlJc w:val="left"/>
      <w:pPr>
        <w:ind w:left="720" w:hanging="360"/>
      </w:pPr>
      <w:rPr>
        <w:rFonts w:ascii="Arial" w:hAnsi="A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D61228"/>
    <w:multiLevelType w:val="hybridMultilevel"/>
    <w:tmpl w:val="8A60E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B2B68"/>
    <w:multiLevelType w:val="hybridMultilevel"/>
    <w:tmpl w:val="D4E01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235F8"/>
    <w:multiLevelType w:val="hybridMultilevel"/>
    <w:tmpl w:val="B5F871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EF34800"/>
    <w:multiLevelType w:val="hybridMultilevel"/>
    <w:tmpl w:val="DC66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F0C75"/>
    <w:multiLevelType w:val="hybridMultilevel"/>
    <w:tmpl w:val="0128CBBE"/>
    <w:lvl w:ilvl="0" w:tplc="0576BFEA">
      <w:numFmt w:val="bullet"/>
      <w:lvlText w:val="-"/>
      <w:lvlJc w:val="left"/>
      <w:pPr>
        <w:ind w:left="720" w:hanging="360"/>
      </w:pPr>
      <w:rPr>
        <w:rFonts w:ascii="Segoe UI" w:eastAsiaTheme="minorHAnsi" w:hAnsi="Segoe UI" w:cs="Segoe U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266D6"/>
    <w:multiLevelType w:val="hybridMultilevel"/>
    <w:tmpl w:val="AA609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6E5E2C"/>
    <w:multiLevelType w:val="hybridMultilevel"/>
    <w:tmpl w:val="CFA46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8"/>
  </w:num>
  <w:num w:numId="5">
    <w:abstractNumId w:val="4"/>
  </w:num>
  <w:num w:numId="6">
    <w:abstractNumId w:val="1"/>
  </w:num>
  <w:num w:numId="7">
    <w:abstractNumId w:val="3"/>
  </w:num>
  <w:num w:numId="8">
    <w:abstractNumId w:val="0"/>
  </w:num>
  <w:num w:numId="9">
    <w:abstractNumId w:val="2"/>
  </w:num>
  <w:num w:numId="10">
    <w:abstractNumId w:val="7"/>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15"/>
    <w:rsid w:val="00031688"/>
    <w:rsid w:val="00034445"/>
    <w:rsid w:val="0004142C"/>
    <w:rsid w:val="00056CF6"/>
    <w:rsid w:val="00057871"/>
    <w:rsid w:val="0007468C"/>
    <w:rsid w:val="000874FB"/>
    <w:rsid w:val="000A3300"/>
    <w:rsid w:val="000C6F3F"/>
    <w:rsid w:val="000E1DAC"/>
    <w:rsid w:val="00105C84"/>
    <w:rsid w:val="001127B8"/>
    <w:rsid w:val="00112888"/>
    <w:rsid w:val="0011395D"/>
    <w:rsid w:val="0012161B"/>
    <w:rsid w:val="001348B8"/>
    <w:rsid w:val="00143339"/>
    <w:rsid w:val="00171545"/>
    <w:rsid w:val="00176986"/>
    <w:rsid w:val="00182701"/>
    <w:rsid w:val="0018334F"/>
    <w:rsid w:val="001A035D"/>
    <w:rsid w:val="001A057E"/>
    <w:rsid w:val="001A1F8B"/>
    <w:rsid w:val="001A5184"/>
    <w:rsid w:val="001B0B7C"/>
    <w:rsid w:val="001E379F"/>
    <w:rsid w:val="001F1A34"/>
    <w:rsid w:val="00200643"/>
    <w:rsid w:val="002032AA"/>
    <w:rsid w:val="002172D2"/>
    <w:rsid w:val="002207EB"/>
    <w:rsid w:val="00227F82"/>
    <w:rsid w:val="00243E45"/>
    <w:rsid w:val="002710C4"/>
    <w:rsid w:val="0027221B"/>
    <w:rsid w:val="002769CB"/>
    <w:rsid w:val="0028078C"/>
    <w:rsid w:val="0028599D"/>
    <w:rsid w:val="0029472F"/>
    <w:rsid w:val="002E6D56"/>
    <w:rsid w:val="002F1E12"/>
    <w:rsid w:val="002F55D6"/>
    <w:rsid w:val="003007D1"/>
    <w:rsid w:val="003033F3"/>
    <w:rsid w:val="00304218"/>
    <w:rsid w:val="003214BB"/>
    <w:rsid w:val="00341695"/>
    <w:rsid w:val="00346B9C"/>
    <w:rsid w:val="00352985"/>
    <w:rsid w:val="00354383"/>
    <w:rsid w:val="00361C5B"/>
    <w:rsid w:val="00362A2F"/>
    <w:rsid w:val="00363B62"/>
    <w:rsid w:val="00384ED3"/>
    <w:rsid w:val="0039151C"/>
    <w:rsid w:val="00395F64"/>
    <w:rsid w:val="003C18E4"/>
    <w:rsid w:val="003E4D02"/>
    <w:rsid w:val="003E6922"/>
    <w:rsid w:val="003F306C"/>
    <w:rsid w:val="00434A2D"/>
    <w:rsid w:val="00435573"/>
    <w:rsid w:val="00437516"/>
    <w:rsid w:val="00464819"/>
    <w:rsid w:val="004806AD"/>
    <w:rsid w:val="004816D6"/>
    <w:rsid w:val="00491B35"/>
    <w:rsid w:val="004C208D"/>
    <w:rsid w:val="004C3791"/>
    <w:rsid w:val="004C5371"/>
    <w:rsid w:val="004D6DFB"/>
    <w:rsid w:val="004E4CB3"/>
    <w:rsid w:val="00500067"/>
    <w:rsid w:val="00505C3D"/>
    <w:rsid w:val="00526B2E"/>
    <w:rsid w:val="00543239"/>
    <w:rsid w:val="00543C27"/>
    <w:rsid w:val="00544A85"/>
    <w:rsid w:val="005500F0"/>
    <w:rsid w:val="005516CA"/>
    <w:rsid w:val="00552621"/>
    <w:rsid w:val="005B7BAE"/>
    <w:rsid w:val="005C08B7"/>
    <w:rsid w:val="005D3AFE"/>
    <w:rsid w:val="005D4C3C"/>
    <w:rsid w:val="005D593D"/>
    <w:rsid w:val="005E1E73"/>
    <w:rsid w:val="005E44A1"/>
    <w:rsid w:val="005F3DAA"/>
    <w:rsid w:val="005F6910"/>
    <w:rsid w:val="00642AF7"/>
    <w:rsid w:val="006766A2"/>
    <w:rsid w:val="0067712F"/>
    <w:rsid w:val="0068654E"/>
    <w:rsid w:val="006C1248"/>
    <w:rsid w:val="006F1B0C"/>
    <w:rsid w:val="007004C8"/>
    <w:rsid w:val="00706122"/>
    <w:rsid w:val="00715E49"/>
    <w:rsid w:val="00724A3B"/>
    <w:rsid w:val="00737EA0"/>
    <w:rsid w:val="007729C3"/>
    <w:rsid w:val="007A30E0"/>
    <w:rsid w:val="007B0955"/>
    <w:rsid w:val="007B4E4C"/>
    <w:rsid w:val="007C3138"/>
    <w:rsid w:val="008041E2"/>
    <w:rsid w:val="00810933"/>
    <w:rsid w:val="00812461"/>
    <w:rsid w:val="0082328D"/>
    <w:rsid w:val="00850378"/>
    <w:rsid w:val="00861E94"/>
    <w:rsid w:val="00871692"/>
    <w:rsid w:val="00872955"/>
    <w:rsid w:val="00874A63"/>
    <w:rsid w:val="008C2070"/>
    <w:rsid w:val="008C786B"/>
    <w:rsid w:val="008D7EC2"/>
    <w:rsid w:val="008E60C7"/>
    <w:rsid w:val="00905269"/>
    <w:rsid w:val="00923F15"/>
    <w:rsid w:val="0095236A"/>
    <w:rsid w:val="00961BA2"/>
    <w:rsid w:val="00987265"/>
    <w:rsid w:val="009A6C05"/>
    <w:rsid w:val="009D1EEB"/>
    <w:rsid w:val="009D61D3"/>
    <w:rsid w:val="009F7DE4"/>
    <w:rsid w:val="00A04821"/>
    <w:rsid w:val="00A124E8"/>
    <w:rsid w:val="00A22AE6"/>
    <w:rsid w:val="00A238F9"/>
    <w:rsid w:val="00A40EC9"/>
    <w:rsid w:val="00A4355F"/>
    <w:rsid w:val="00A479B1"/>
    <w:rsid w:val="00A47B05"/>
    <w:rsid w:val="00A54AE6"/>
    <w:rsid w:val="00A76282"/>
    <w:rsid w:val="00AB7276"/>
    <w:rsid w:val="00AC48B6"/>
    <w:rsid w:val="00AD3F5A"/>
    <w:rsid w:val="00AD69C3"/>
    <w:rsid w:val="00AE3A44"/>
    <w:rsid w:val="00AE4AAA"/>
    <w:rsid w:val="00B27FD5"/>
    <w:rsid w:val="00B340D3"/>
    <w:rsid w:val="00B43F24"/>
    <w:rsid w:val="00B457EC"/>
    <w:rsid w:val="00B462DE"/>
    <w:rsid w:val="00B6542C"/>
    <w:rsid w:val="00B708CA"/>
    <w:rsid w:val="00B83309"/>
    <w:rsid w:val="00B957E1"/>
    <w:rsid w:val="00BA47D1"/>
    <w:rsid w:val="00BA53C5"/>
    <w:rsid w:val="00BA5D00"/>
    <w:rsid w:val="00BC1867"/>
    <w:rsid w:val="00BC36F5"/>
    <w:rsid w:val="00BD66BD"/>
    <w:rsid w:val="00BF3DB6"/>
    <w:rsid w:val="00C03F87"/>
    <w:rsid w:val="00C160AC"/>
    <w:rsid w:val="00C30E31"/>
    <w:rsid w:val="00C3118F"/>
    <w:rsid w:val="00C43029"/>
    <w:rsid w:val="00C777EA"/>
    <w:rsid w:val="00CA12AB"/>
    <w:rsid w:val="00CB67E9"/>
    <w:rsid w:val="00CE131D"/>
    <w:rsid w:val="00CE5194"/>
    <w:rsid w:val="00CF28F6"/>
    <w:rsid w:val="00D1664B"/>
    <w:rsid w:val="00D211C7"/>
    <w:rsid w:val="00D23B2C"/>
    <w:rsid w:val="00D31AD6"/>
    <w:rsid w:val="00D35226"/>
    <w:rsid w:val="00D36F23"/>
    <w:rsid w:val="00D375D4"/>
    <w:rsid w:val="00D41E2F"/>
    <w:rsid w:val="00D46B53"/>
    <w:rsid w:val="00D55264"/>
    <w:rsid w:val="00D64C2B"/>
    <w:rsid w:val="00D8154D"/>
    <w:rsid w:val="00D863F5"/>
    <w:rsid w:val="00DB3396"/>
    <w:rsid w:val="00DC4EA5"/>
    <w:rsid w:val="00DD3FB1"/>
    <w:rsid w:val="00DE25AC"/>
    <w:rsid w:val="00E17C4D"/>
    <w:rsid w:val="00E22AC0"/>
    <w:rsid w:val="00E50E9A"/>
    <w:rsid w:val="00E61381"/>
    <w:rsid w:val="00E65671"/>
    <w:rsid w:val="00EA3237"/>
    <w:rsid w:val="00EA4D0B"/>
    <w:rsid w:val="00EB1FBE"/>
    <w:rsid w:val="00EB5472"/>
    <w:rsid w:val="00EB55B7"/>
    <w:rsid w:val="00EF5B4E"/>
    <w:rsid w:val="00EF5C18"/>
    <w:rsid w:val="00F02680"/>
    <w:rsid w:val="00F17E65"/>
    <w:rsid w:val="00F2244E"/>
    <w:rsid w:val="00F2670E"/>
    <w:rsid w:val="00F329DF"/>
    <w:rsid w:val="00F36821"/>
    <w:rsid w:val="00F57BA0"/>
    <w:rsid w:val="00F66B32"/>
    <w:rsid w:val="00F8698A"/>
    <w:rsid w:val="00FA364A"/>
    <w:rsid w:val="00FE4A56"/>
    <w:rsid w:val="00FE781B"/>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0B263"/>
  <w15:chartTrackingRefBased/>
  <w15:docId w15:val="{2E638569-8099-4342-8C6D-7D155041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15"/>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F1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3F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23F15"/>
    <w:pPr>
      <w:ind w:left="720"/>
      <w:contextualSpacing/>
    </w:pPr>
  </w:style>
  <w:style w:type="paragraph" w:styleId="NoSpacing">
    <w:name w:val="No Spacing"/>
    <w:uiPriority w:val="1"/>
    <w:qFormat/>
    <w:rsid w:val="00A04821"/>
    <w:rPr>
      <w:rFonts w:eastAsiaTheme="minorHAnsi"/>
      <w:sz w:val="22"/>
      <w:szCs w:val="22"/>
      <w:lang w:eastAsia="en-US"/>
    </w:rPr>
  </w:style>
  <w:style w:type="paragraph" w:styleId="Header">
    <w:name w:val="header"/>
    <w:basedOn w:val="Normal"/>
    <w:link w:val="HeaderChar"/>
    <w:uiPriority w:val="99"/>
    <w:unhideWhenUsed/>
    <w:rsid w:val="0070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122"/>
    <w:rPr>
      <w:rFonts w:eastAsiaTheme="minorHAnsi"/>
      <w:sz w:val="22"/>
      <w:szCs w:val="22"/>
      <w:lang w:eastAsia="en-US"/>
    </w:rPr>
  </w:style>
  <w:style w:type="paragraph" w:styleId="Footer">
    <w:name w:val="footer"/>
    <w:basedOn w:val="Normal"/>
    <w:link w:val="FooterChar"/>
    <w:uiPriority w:val="99"/>
    <w:unhideWhenUsed/>
    <w:rsid w:val="0070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122"/>
    <w:rPr>
      <w:rFonts w:eastAsiaTheme="minorHAnsi"/>
      <w:sz w:val="22"/>
      <w:szCs w:val="22"/>
      <w:lang w:eastAsia="en-US"/>
    </w:rPr>
  </w:style>
  <w:style w:type="character" w:styleId="Hyperlink">
    <w:name w:val="Hyperlink"/>
    <w:basedOn w:val="DefaultParagraphFont"/>
    <w:uiPriority w:val="99"/>
    <w:unhideWhenUsed/>
    <w:rsid w:val="004D6DFB"/>
    <w:rPr>
      <w:color w:val="0000FF"/>
      <w:u w:val="single"/>
    </w:rPr>
  </w:style>
  <w:style w:type="character" w:styleId="UnresolvedMention">
    <w:name w:val="Unresolved Mention"/>
    <w:basedOn w:val="DefaultParagraphFont"/>
    <w:uiPriority w:val="99"/>
    <w:semiHidden/>
    <w:unhideWhenUsed/>
    <w:rsid w:val="00A54AE6"/>
    <w:rPr>
      <w:color w:val="605E5C"/>
      <w:shd w:val="clear" w:color="auto" w:fill="E1DFDD"/>
    </w:rPr>
  </w:style>
  <w:style w:type="character" w:styleId="Emphasis">
    <w:name w:val="Emphasis"/>
    <w:basedOn w:val="DefaultParagraphFont"/>
    <w:uiPriority w:val="20"/>
    <w:qFormat/>
    <w:rsid w:val="00363B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914">
      <w:bodyDiv w:val="1"/>
      <w:marLeft w:val="0"/>
      <w:marRight w:val="0"/>
      <w:marTop w:val="0"/>
      <w:marBottom w:val="0"/>
      <w:divBdr>
        <w:top w:val="none" w:sz="0" w:space="0" w:color="auto"/>
        <w:left w:val="none" w:sz="0" w:space="0" w:color="auto"/>
        <w:bottom w:val="none" w:sz="0" w:space="0" w:color="auto"/>
        <w:right w:val="none" w:sz="0" w:space="0" w:color="auto"/>
      </w:divBdr>
    </w:div>
    <w:div w:id="272059122">
      <w:bodyDiv w:val="1"/>
      <w:marLeft w:val="0"/>
      <w:marRight w:val="0"/>
      <w:marTop w:val="0"/>
      <w:marBottom w:val="0"/>
      <w:divBdr>
        <w:top w:val="none" w:sz="0" w:space="0" w:color="auto"/>
        <w:left w:val="none" w:sz="0" w:space="0" w:color="auto"/>
        <w:bottom w:val="none" w:sz="0" w:space="0" w:color="auto"/>
        <w:right w:val="none" w:sz="0" w:space="0" w:color="auto"/>
      </w:divBdr>
    </w:div>
    <w:div w:id="389039671">
      <w:bodyDiv w:val="1"/>
      <w:marLeft w:val="0"/>
      <w:marRight w:val="0"/>
      <w:marTop w:val="0"/>
      <w:marBottom w:val="0"/>
      <w:divBdr>
        <w:top w:val="none" w:sz="0" w:space="0" w:color="auto"/>
        <w:left w:val="none" w:sz="0" w:space="0" w:color="auto"/>
        <w:bottom w:val="none" w:sz="0" w:space="0" w:color="auto"/>
        <w:right w:val="none" w:sz="0" w:space="0" w:color="auto"/>
      </w:divBdr>
    </w:div>
    <w:div w:id="777482613">
      <w:bodyDiv w:val="1"/>
      <w:marLeft w:val="0"/>
      <w:marRight w:val="0"/>
      <w:marTop w:val="0"/>
      <w:marBottom w:val="0"/>
      <w:divBdr>
        <w:top w:val="none" w:sz="0" w:space="0" w:color="auto"/>
        <w:left w:val="none" w:sz="0" w:space="0" w:color="auto"/>
        <w:bottom w:val="none" w:sz="0" w:space="0" w:color="auto"/>
        <w:right w:val="none" w:sz="0" w:space="0" w:color="auto"/>
      </w:divBdr>
    </w:div>
    <w:div w:id="1153793790">
      <w:bodyDiv w:val="1"/>
      <w:marLeft w:val="0"/>
      <w:marRight w:val="0"/>
      <w:marTop w:val="0"/>
      <w:marBottom w:val="0"/>
      <w:divBdr>
        <w:top w:val="none" w:sz="0" w:space="0" w:color="auto"/>
        <w:left w:val="none" w:sz="0" w:space="0" w:color="auto"/>
        <w:bottom w:val="none" w:sz="0" w:space="0" w:color="auto"/>
        <w:right w:val="none" w:sz="0" w:space="0" w:color="auto"/>
      </w:divBdr>
    </w:div>
    <w:div w:id="1449273479">
      <w:bodyDiv w:val="1"/>
      <w:marLeft w:val="0"/>
      <w:marRight w:val="0"/>
      <w:marTop w:val="0"/>
      <w:marBottom w:val="0"/>
      <w:divBdr>
        <w:top w:val="none" w:sz="0" w:space="0" w:color="auto"/>
        <w:left w:val="none" w:sz="0" w:space="0" w:color="auto"/>
        <w:bottom w:val="none" w:sz="0" w:space="0" w:color="auto"/>
        <w:right w:val="none" w:sz="0" w:space="0" w:color="auto"/>
      </w:divBdr>
    </w:div>
    <w:div w:id="1495563991">
      <w:bodyDiv w:val="1"/>
      <w:marLeft w:val="0"/>
      <w:marRight w:val="0"/>
      <w:marTop w:val="0"/>
      <w:marBottom w:val="0"/>
      <w:divBdr>
        <w:top w:val="none" w:sz="0" w:space="0" w:color="auto"/>
        <w:left w:val="none" w:sz="0" w:space="0" w:color="auto"/>
        <w:bottom w:val="none" w:sz="0" w:space="0" w:color="auto"/>
        <w:right w:val="none" w:sz="0" w:space="0" w:color="auto"/>
      </w:divBdr>
    </w:div>
    <w:div w:id="1521705141">
      <w:bodyDiv w:val="1"/>
      <w:marLeft w:val="0"/>
      <w:marRight w:val="0"/>
      <w:marTop w:val="0"/>
      <w:marBottom w:val="0"/>
      <w:divBdr>
        <w:top w:val="none" w:sz="0" w:space="0" w:color="auto"/>
        <w:left w:val="none" w:sz="0" w:space="0" w:color="auto"/>
        <w:bottom w:val="none" w:sz="0" w:space="0" w:color="auto"/>
        <w:right w:val="none" w:sz="0" w:space="0" w:color="auto"/>
      </w:divBdr>
    </w:div>
    <w:div w:id="19284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gabrysiak@colostate.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bbrc.2020.08.106" TargetMode="External"/><Relationship Id="rId4" Type="http://schemas.openxmlformats.org/officeDocument/2006/relationships/settings" Target="settings.xml"/><Relationship Id="rId9" Type="http://schemas.openxmlformats.org/officeDocument/2006/relationships/hyperlink" Target="https://scholarworks.gvsu.edu/honorsprojects/840"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FBB01-34E0-4ACA-91AC-AF2C1A15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Arroyave</dc:creator>
  <cp:keywords/>
  <dc:description/>
  <cp:lastModifiedBy>Gabrysiak,Jessica</cp:lastModifiedBy>
  <cp:revision>2</cp:revision>
  <cp:lastPrinted>2021-12-05T20:37:00Z</cp:lastPrinted>
  <dcterms:created xsi:type="dcterms:W3CDTF">2022-05-30T21:42:00Z</dcterms:created>
  <dcterms:modified xsi:type="dcterms:W3CDTF">2022-05-30T21:42:00Z</dcterms:modified>
</cp:coreProperties>
</file>