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9E737" w14:textId="02AB4D41" w:rsidR="00D947EB" w:rsidRDefault="0016073F" w:rsidP="00D3661B">
      <w:pPr>
        <w:spacing w:after="0" w:line="240" w:lineRule="auto"/>
        <w:jc w:val="center"/>
        <w:rPr>
          <w:sz w:val="40"/>
          <w:szCs w:val="40"/>
        </w:rPr>
      </w:pPr>
      <w:r w:rsidRPr="0016073F">
        <w:rPr>
          <w:sz w:val="40"/>
          <w:szCs w:val="40"/>
        </w:rPr>
        <w:t>Dr. Joe Kosmoski, Ph.D.</w:t>
      </w:r>
    </w:p>
    <w:p w14:paraId="00BF6A8B" w14:textId="1B0DFA66" w:rsidR="0016073F" w:rsidRDefault="0016073F" w:rsidP="00D3661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11767 Pleasant View Ridge, Longmont, CO 80504</w:t>
      </w:r>
      <w:r w:rsidR="00254458">
        <w:rPr>
          <w:sz w:val="24"/>
          <w:szCs w:val="24"/>
        </w:rPr>
        <w:t xml:space="preserve"> </w:t>
      </w:r>
      <w:r w:rsidR="00254458">
        <w:rPr>
          <w:rFonts w:cstheme="minorHAnsi"/>
          <w:sz w:val="24"/>
          <w:szCs w:val="24"/>
        </w:rPr>
        <w:t>•</w:t>
      </w:r>
      <w:r w:rsidR="00254458">
        <w:rPr>
          <w:sz w:val="24"/>
          <w:szCs w:val="24"/>
        </w:rPr>
        <w:t xml:space="preserve"> </w:t>
      </w:r>
      <w:hyperlink r:id="rId7" w:history="1">
        <w:r w:rsidR="00254458" w:rsidRPr="00747987">
          <w:rPr>
            <w:rStyle w:val="Hyperlink"/>
            <w:color w:val="2F5496" w:themeColor="accent1" w:themeShade="BF"/>
            <w:sz w:val="24"/>
            <w:szCs w:val="24"/>
          </w:rPr>
          <w:t>joekosmoski@gmail.com</w:t>
        </w:r>
      </w:hyperlink>
      <w:r w:rsidR="00254458">
        <w:rPr>
          <w:sz w:val="24"/>
          <w:szCs w:val="24"/>
        </w:rPr>
        <w:t xml:space="preserve"> </w:t>
      </w:r>
      <w:r w:rsidR="00254458">
        <w:rPr>
          <w:rFonts w:cstheme="minorHAnsi"/>
          <w:sz w:val="24"/>
          <w:szCs w:val="24"/>
        </w:rPr>
        <w:t>•</w:t>
      </w:r>
      <w:r w:rsidR="00254458">
        <w:rPr>
          <w:sz w:val="24"/>
          <w:szCs w:val="24"/>
        </w:rPr>
        <w:t xml:space="preserve"> (650) 759-5497</w:t>
      </w:r>
    </w:p>
    <w:p w14:paraId="1EE7C16B" w14:textId="702A9EAC" w:rsidR="00D3661B" w:rsidRDefault="00AB1A9C" w:rsidP="00CB7D72">
      <w:pPr>
        <w:tabs>
          <w:tab w:val="left" w:pos="7062"/>
        </w:tabs>
        <w:spacing w:after="0" w:line="240" w:lineRule="auto"/>
        <w:rPr>
          <w:b/>
          <w:bCs/>
          <w:color w:val="1F3864" w:themeColor="accent1" w:themeShade="8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52308" wp14:editId="24511FFC">
                <wp:simplePos x="0" y="0"/>
                <wp:positionH relativeFrom="margin">
                  <wp:posOffset>0</wp:posOffset>
                </wp:positionH>
                <wp:positionV relativeFrom="paragraph">
                  <wp:posOffset>112065</wp:posOffset>
                </wp:positionV>
                <wp:extent cx="683133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13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6F2D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8.8pt" to="537.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" strokecolor="#2f5496 [2404]" strokeweight="1.5pt">
                <v:stroke joinstyle="miter"/>
                <w10:wrap anchorx="margin"/>
              </v:line>
            </w:pict>
          </mc:Fallback>
        </mc:AlternateContent>
      </w:r>
      <w:r w:rsidR="00CB7D72">
        <w:rPr>
          <w:b/>
          <w:bCs/>
          <w:color w:val="1F3864" w:themeColor="accent1" w:themeShade="80"/>
          <w:sz w:val="24"/>
          <w:szCs w:val="24"/>
        </w:rPr>
        <w:tab/>
      </w:r>
    </w:p>
    <w:p w14:paraId="647FEBBF" w14:textId="0398B6E8" w:rsidR="003C0FD3" w:rsidRDefault="003C0FD3" w:rsidP="00D3661B">
      <w:pPr>
        <w:spacing w:after="0" w:line="240" w:lineRule="auto"/>
        <w:rPr>
          <w:b/>
          <w:bCs/>
          <w:color w:val="1F3864" w:themeColor="accent1" w:themeShade="80"/>
          <w:sz w:val="24"/>
          <w:szCs w:val="24"/>
        </w:rPr>
      </w:pPr>
      <w:r w:rsidRPr="003C0FD3">
        <w:rPr>
          <w:b/>
          <w:bCs/>
          <w:color w:val="1F3864" w:themeColor="accent1" w:themeShade="80"/>
          <w:sz w:val="24"/>
          <w:szCs w:val="24"/>
        </w:rPr>
        <w:t>SUMMARY</w:t>
      </w:r>
    </w:p>
    <w:p w14:paraId="27AB34EF" w14:textId="13D338AD" w:rsidR="003C0FD3" w:rsidRDefault="00F7016B" w:rsidP="00D3661B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Technology</w:t>
      </w:r>
      <w:r w:rsidR="00D3661B" w:rsidRPr="00AB1A9C">
        <w:rPr>
          <w:color w:val="000000" w:themeColor="text1"/>
        </w:rPr>
        <w:t xml:space="preserve"> </w:t>
      </w:r>
      <w:r w:rsidR="00557492">
        <w:rPr>
          <w:color w:val="000000" w:themeColor="text1"/>
        </w:rPr>
        <w:t>professional</w:t>
      </w:r>
      <w:r w:rsidR="00D3661B" w:rsidRPr="00AB1A9C">
        <w:rPr>
          <w:color w:val="000000" w:themeColor="text1"/>
        </w:rPr>
        <w:t xml:space="preserve"> with 3</w:t>
      </w:r>
      <w:r w:rsidR="00747987">
        <w:rPr>
          <w:color w:val="000000" w:themeColor="text1"/>
        </w:rPr>
        <w:t>0</w:t>
      </w:r>
      <w:r w:rsidR="00D3661B" w:rsidRPr="00AB1A9C">
        <w:rPr>
          <w:color w:val="000000" w:themeColor="text1"/>
        </w:rPr>
        <w:t xml:space="preserve"> years</w:t>
      </w:r>
      <w:r w:rsidR="003F3BD2">
        <w:rPr>
          <w:color w:val="000000" w:themeColor="text1"/>
        </w:rPr>
        <w:t xml:space="preserve"> of</w:t>
      </w:r>
      <w:r w:rsidR="00D3661B" w:rsidRPr="00AB1A9C">
        <w:rPr>
          <w:color w:val="000000" w:themeColor="text1"/>
        </w:rPr>
        <w:t xml:space="preserve"> experience resolving</w:t>
      </w:r>
      <w:r w:rsidR="007D64B8">
        <w:rPr>
          <w:color w:val="000000" w:themeColor="text1"/>
        </w:rPr>
        <w:t xml:space="preserve"> multidisciplinary </w:t>
      </w:r>
      <w:r w:rsidR="00D3661B" w:rsidRPr="00AB1A9C">
        <w:rPr>
          <w:color w:val="000000" w:themeColor="text1"/>
        </w:rPr>
        <w:t xml:space="preserve">challenges for </w:t>
      </w:r>
      <w:r w:rsidR="006E1A89" w:rsidRPr="00AB1A9C">
        <w:rPr>
          <w:color w:val="000000" w:themeColor="text1"/>
        </w:rPr>
        <w:t xml:space="preserve">industrial and commercial </w:t>
      </w:r>
      <w:r w:rsidR="007D64B8">
        <w:rPr>
          <w:color w:val="000000" w:themeColor="text1"/>
        </w:rPr>
        <w:t>businesses</w:t>
      </w:r>
      <w:r w:rsidR="006E1A89" w:rsidRPr="00AB1A9C">
        <w:rPr>
          <w:color w:val="000000" w:themeColor="text1"/>
        </w:rPr>
        <w:t xml:space="preserve"> in the fields of manufacturing, biotechnology and environmental </w:t>
      </w:r>
      <w:r w:rsidR="00944059">
        <w:rPr>
          <w:color w:val="000000" w:themeColor="text1"/>
        </w:rPr>
        <w:t>services</w:t>
      </w:r>
      <w:r w:rsidR="006E1A89" w:rsidRPr="00AB1A9C">
        <w:rPr>
          <w:color w:val="000000" w:themeColor="text1"/>
        </w:rPr>
        <w:t xml:space="preserve">.  Proven success </w:t>
      </w:r>
      <w:r>
        <w:rPr>
          <w:color w:val="000000" w:themeColor="text1"/>
        </w:rPr>
        <w:t>in</w:t>
      </w:r>
      <w:r w:rsidR="006E1A89" w:rsidRPr="00AB1A9C">
        <w:rPr>
          <w:color w:val="000000" w:themeColor="text1"/>
        </w:rPr>
        <w:t xml:space="preserve"> </w:t>
      </w:r>
      <w:r w:rsidR="00D0698A">
        <w:rPr>
          <w:color w:val="000000" w:themeColor="text1"/>
        </w:rPr>
        <w:t xml:space="preserve">uniting </w:t>
      </w:r>
      <w:r w:rsidR="00062B76">
        <w:rPr>
          <w:color w:val="000000" w:themeColor="text1"/>
        </w:rPr>
        <w:t>scien</w:t>
      </w:r>
      <w:r w:rsidR="007D64B8">
        <w:rPr>
          <w:color w:val="000000" w:themeColor="text1"/>
        </w:rPr>
        <w:t>ce</w:t>
      </w:r>
      <w:r w:rsidR="00062B76">
        <w:rPr>
          <w:color w:val="000000" w:themeColor="text1"/>
        </w:rPr>
        <w:t>,</w:t>
      </w:r>
      <w:r w:rsidR="00AB1A9C">
        <w:rPr>
          <w:color w:val="000000" w:themeColor="text1"/>
        </w:rPr>
        <w:t xml:space="preserve"> engineering</w:t>
      </w:r>
      <w:r w:rsidR="007D64B8">
        <w:rPr>
          <w:color w:val="000000" w:themeColor="text1"/>
        </w:rPr>
        <w:t>, business</w:t>
      </w:r>
      <w:r w:rsidR="00D0698A">
        <w:rPr>
          <w:color w:val="000000" w:themeColor="text1"/>
        </w:rPr>
        <w:t xml:space="preserve"> and</w:t>
      </w:r>
      <w:r w:rsidR="00AB1A9C">
        <w:rPr>
          <w:color w:val="000000" w:themeColor="text1"/>
        </w:rPr>
        <w:t xml:space="preserve"> </w:t>
      </w:r>
      <w:r w:rsidR="00CB7D72" w:rsidRPr="00AB1A9C">
        <w:rPr>
          <w:color w:val="000000" w:themeColor="text1"/>
        </w:rPr>
        <w:t>intellectual property</w:t>
      </w:r>
      <w:r w:rsidR="00D0698A">
        <w:rPr>
          <w:color w:val="000000" w:themeColor="text1"/>
        </w:rPr>
        <w:t xml:space="preserve"> to </w:t>
      </w:r>
      <w:r w:rsidR="00327B49">
        <w:rPr>
          <w:color w:val="000000" w:themeColor="text1"/>
        </w:rPr>
        <w:t xml:space="preserve">profitably </w:t>
      </w:r>
      <w:r w:rsidR="00D0698A">
        <w:rPr>
          <w:color w:val="000000" w:themeColor="text1"/>
        </w:rPr>
        <w:t xml:space="preserve">bring novel </w:t>
      </w:r>
      <w:r w:rsidR="007D64B8">
        <w:rPr>
          <w:color w:val="000000" w:themeColor="text1"/>
        </w:rPr>
        <w:t xml:space="preserve">products and </w:t>
      </w:r>
      <w:r w:rsidR="00D0698A">
        <w:rPr>
          <w:color w:val="000000" w:themeColor="text1"/>
        </w:rPr>
        <w:t>services to market.</w:t>
      </w:r>
      <w:r w:rsidR="00C3616A">
        <w:rPr>
          <w:color w:val="000000" w:themeColor="text1"/>
        </w:rPr>
        <w:t xml:space="preserve"> </w:t>
      </w:r>
    </w:p>
    <w:p w14:paraId="61D62A10" w14:textId="526FAA52" w:rsidR="00C3616A" w:rsidRPr="00AB1A9C" w:rsidRDefault="00944059" w:rsidP="00D3661B">
      <w:pPr>
        <w:spacing w:after="0" w:line="240" w:lineRule="auto"/>
        <w:rPr>
          <w:color w:val="000000" w:themeColor="text1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32DC8B" wp14:editId="1BA70088">
                <wp:simplePos x="0" y="0"/>
                <wp:positionH relativeFrom="margin">
                  <wp:posOffset>3175</wp:posOffset>
                </wp:positionH>
                <wp:positionV relativeFrom="paragraph">
                  <wp:posOffset>99505</wp:posOffset>
                </wp:positionV>
                <wp:extent cx="683133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13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19C670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25pt,7.85pt" to="538.1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" strokecolor="#2f5496 [2404]" strokeweight="1.5pt">
                <v:stroke joinstyle="miter"/>
                <w10:wrap anchorx="margin"/>
              </v:line>
            </w:pict>
          </mc:Fallback>
        </mc:AlternateContent>
      </w:r>
    </w:p>
    <w:p w14:paraId="497CCD40" w14:textId="4D67FD63" w:rsidR="00AB1A9C" w:rsidRDefault="00AB1A9C" w:rsidP="00AB1A9C">
      <w:pPr>
        <w:spacing w:after="0" w:line="240" w:lineRule="auto"/>
        <w:rPr>
          <w:b/>
          <w:bCs/>
          <w:color w:val="1F3864" w:themeColor="accent1" w:themeShade="80"/>
          <w:sz w:val="24"/>
          <w:szCs w:val="24"/>
        </w:rPr>
      </w:pPr>
      <w:r>
        <w:rPr>
          <w:b/>
          <w:bCs/>
          <w:color w:val="1F3864" w:themeColor="accent1" w:themeShade="80"/>
          <w:sz w:val="24"/>
          <w:szCs w:val="24"/>
        </w:rPr>
        <w:t>P</w:t>
      </w:r>
      <w:r w:rsidR="00796B81">
        <w:rPr>
          <w:b/>
          <w:bCs/>
          <w:color w:val="1F3864" w:themeColor="accent1" w:themeShade="80"/>
          <w:sz w:val="24"/>
          <w:szCs w:val="24"/>
        </w:rPr>
        <w:t>ROFESSIONAL EXPERIENCE</w:t>
      </w:r>
    </w:p>
    <w:p w14:paraId="5BBB68C5" w14:textId="22C7CF3B" w:rsidR="00AB1A9C" w:rsidRDefault="00AB1A9C" w:rsidP="00AB1A9C">
      <w:pPr>
        <w:spacing w:after="0" w:line="240" w:lineRule="auto"/>
        <w:rPr>
          <w:color w:val="000000" w:themeColor="text1"/>
        </w:rPr>
      </w:pPr>
      <w:r w:rsidRPr="00F75AC2">
        <w:rPr>
          <w:b/>
          <w:bCs/>
          <w:color w:val="000000" w:themeColor="text1"/>
          <w:u w:val="single"/>
        </w:rPr>
        <w:t>Senior Technology Developer</w:t>
      </w:r>
      <w:r w:rsidR="00F75AC2">
        <w:rPr>
          <w:b/>
          <w:bCs/>
          <w:color w:val="000000" w:themeColor="text1"/>
        </w:rPr>
        <w:t xml:space="preserve">:  </w:t>
      </w:r>
      <w:r w:rsidR="00F75AC2">
        <w:rPr>
          <w:i/>
          <w:iCs/>
          <w:color w:val="000000" w:themeColor="text1"/>
        </w:rPr>
        <w:t xml:space="preserve">North Shore Energy LLC, Broomfield CO, </w:t>
      </w:r>
      <w:r w:rsidR="00F75AC2">
        <w:rPr>
          <w:color w:val="000000" w:themeColor="text1"/>
        </w:rPr>
        <w:t>2017 to 202</w:t>
      </w:r>
      <w:r w:rsidR="00271228">
        <w:rPr>
          <w:color w:val="000000" w:themeColor="text1"/>
        </w:rPr>
        <w:t>0</w:t>
      </w:r>
      <w:r w:rsidR="00F75AC2">
        <w:rPr>
          <w:color w:val="000000" w:themeColor="text1"/>
        </w:rPr>
        <w:t>.</w:t>
      </w:r>
    </w:p>
    <w:p w14:paraId="06D6F909" w14:textId="5DDB780E" w:rsidR="00255001" w:rsidRDefault="00F75AC2" w:rsidP="00AB1A9C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Responsible for </w:t>
      </w:r>
      <w:r w:rsidR="00DF41EB">
        <w:rPr>
          <w:color w:val="000000" w:themeColor="text1"/>
        </w:rPr>
        <w:t>commercialization</w:t>
      </w:r>
      <w:r>
        <w:rPr>
          <w:color w:val="000000" w:themeColor="text1"/>
        </w:rPr>
        <w:t xml:space="preserve"> and intellectual property development of novel </w:t>
      </w:r>
      <w:r w:rsidR="00A3618A">
        <w:rPr>
          <w:color w:val="000000" w:themeColor="text1"/>
        </w:rPr>
        <w:t xml:space="preserve">treatment technologies </w:t>
      </w:r>
      <w:r w:rsidR="003F5492">
        <w:rPr>
          <w:color w:val="000000" w:themeColor="text1"/>
        </w:rPr>
        <w:t>in</w:t>
      </w:r>
      <w:r w:rsidR="00A3618A">
        <w:rPr>
          <w:color w:val="000000" w:themeColor="text1"/>
        </w:rPr>
        <w:t xml:space="preserve"> the </w:t>
      </w:r>
      <w:r w:rsidR="00E77349">
        <w:rPr>
          <w:color w:val="000000" w:themeColor="text1"/>
        </w:rPr>
        <w:t xml:space="preserve">green </w:t>
      </w:r>
      <w:r w:rsidR="00342A45">
        <w:rPr>
          <w:color w:val="000000" w:themeColor="text1"/>
        </w:rPr>
        <w:t xml:space="preserve">energy </w:t>
      </w:r>
      <w:r w:rsidR="00A3618A">
        <w:rPr>
          <w:color w:val="000000" w:themeColor="text1"/>
        </w:rPr>
        <w:t>industry.</w:t>
      </w:r>
      <w:r w:rsidR="00342A45">
        <w:rPr>
          <w:color w:val="000000" w:themeColor="text1"/>
        </w:rPr>
        <w:t xml:space="preserve">  </w:t>
      </w:r>
      <w:r w:rsidR="00255001">
        <w:rPr>
          <w:color w:val="000000" w:themeColor="text1"/>
        </w:rPr>
        <w:t xml:space="preserve">Successfully designed, built and deployed </w:t>
      </w:r>
      <w:r w:rsidR="00271228">
        <w:rPr>
          <w:color w:val="000000" w:themeColor="text1"/>
        </w:rPr>
        <w:t>four</w:t>
      </w:r>
      <w:r w:rsidR="00255001">
        <w:rPr>
          <w:color w:val="000000" w:themeColor="text1"/>
        </w:rPr>
        <w:t xml:space="preserve"> SulfurCycle</w:t>
      </w:r>
      <w:r w:rsidR="00134F83">
        <w:rPr>
          <w:color w:val="000000" w:themeColor="text1"/>
        </w:rPr>
        <w:t xml:space="preserve">® </w:t>
      </w:r>
      <w:r w:rsidR="00255001">
        <w:rPr>
          <w:color w:val="000000" w:themeColor="text1"/>
        </w:rPr>
        <w:t>treatment systems</w:t>
      </w:r>
      <w:r w:rsidR="00EE4633">
        <w:rPr>
          <w:color w:val="000000" w:themeColor="text1"/>
        </w:rPr>
        <w:t xml:space="preserve"> and a </w:t>
      </w:r>
      <w:r w:rsidR="00271228">
        <w:rPr>
          <w:color w:val="000000" w:themeColor="text1"/>
        </w:rPr>
        <w:t xml:space="preserve">centralized </w:t>
      </w:r>
      <w:r w:rsidR="00EE4633">
        <w:rPr>
          <w:color w:val="000000" w:themeColor="text1"/>
        </w:rPr>
        <w:t xml:space="preserve">chemical manufacturing plant for the production of propitiatory </w:t>
      </w:r>
      <w:r w:rsidR="00591238">
        <w:rPr>
          <w:color w:val="000000" w:themeColor="text1"/>
        </w:rPr>
        <w:t xml:space="preserve">ferrihydrite </w:t>
      </w:r>
      <w:r w:rsidR="00EE4633">
        <w:rPr>
          <w:color w:val="000000" w:themeColor="text1"/>
        </w:rPr>
        <w:t>reagents</w:t>
      </w:r>
      <w:r w:rsidR="00591238">
        <w:rPr>
          <w:color w:val="000000" w:themeColor="text1"/>
        </w:rPr>
        <w:t xml:space="preserve"> which </w:t>
      </w:r>
      <w:r w:rsidR="00EE4633">
        <w:rPr>
          <w:color w:val="000000" w:themeColor="text1"/>
        </w:rPr>
        <w:t xml:space="preserve">proved </w:t>
      </w:r>
      <w:r w:rsidR="00944059">
        <w:rPr>
          <w:color w:val="000000" w:themeColor="text1"/>
        </w:rPr>
        <w:t>cost</w:t>
      </w:r>
      <w:r w:rsidR="00D4431A">
        <w:rPr>
          <w:color w:val="000000" w:themeColor="text1"/>
        </w:rPr>
        <w:t>-</w:t>
      </w:r>
      <w:r w:rsidR="00944059">
        <w:rPr>
          <w:color w:val="000000" w:themeColor="text1"/>
        </w:rPr>
        <w:t xml:space="preserve">effective </w:t>
      </w:r>
      <w:r w:rsidR="00271228">
        <w:rPr>
          <w:color w:val="000000" w:themeColor="text1"/>
        </w:rPr>
        <w:t xml:space="preserve">for the </w:t>
      </w:r>
      <w:r w:rsidR="00255001">
        <w:rPr>
          <w:color w:val="000000" w:themeColor="text1"/>
        </w:rPr>
        <w:t>remo</w:t>
      </w:r>
      <w:r w:rsidR="00342A45">
        <w:rPr>
          <w:color w:val="000000" w:themeColor="text1"/>
        </w:rPr>
        <w:t>v</w:t>
      </w:r>
      <w:r w:rsidR="00271228">
        <w:rPr>
          <w:color w:val="000000" w:themeColor="text1"/>
        </w:rPr>
        <w:t>al of</w:t>
      </w:r>
      <w:r w:rsidR="00342A45">
        <w:rPr>
          <w:color w:val="000000" w:themeColor="text1"/>
        </w:rPr>
        <w:t xml:space="preserve"> </w:t>
      </w:r>
      <w:r w:rsidR="00255001">
        <w:rPr>
          <w:color w:val="000000" w:themeColor="text1"/>
        </w:rPr>
        <w:t>hydrogen sulfide from natural gas.</w:t>
      </w:r>
      <w:r w:rsidR="00C2065E">
        <w:rPr>
          <w:color w:val="000000" w:themeColor="text1"/>
        </w:rPr>
        <w:t xml:space="preserve">  Developed an intellectual property portfolio through </w:t>
      </w:r>
      <w:r w:rsidR="0052361F">
        <w:rPr>
          <w:color w:val="000000" w:themeColor="text1"/>
        </w:rPr>
        <w:t xml:space="preserve">active </w:t>
      </w:r>
      <w:r w:rsidR="00C2065E">
        <w:rPr>
          <w:color w:val="000000" w:themeColor="text1"/>
        </w:rPr>
        <w:t>inventorship and prosec</w:t>
      </w:r>
      <w:r w:rsidR="0052361F">
        <w:rPr>
          <w:color w:val="000000" w:themeColor="text1"/>
        </w:rPr>
        <w:t xml:space="preserve">ution of patents related to reagents, methods, and apparatus of the SulfurCycle® system. </w:t>
      </w:r>
    </w:p>
    <w:p w14:paraId="35FE17DE" w14:textId="6D9B4CB7" w:rsidR="00F75AC2" w:rsidRDefault="00A3618A" w:rsidP="00A3618A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Proof of Concept, Technology Transfer, Feasibility, Scale</w:t>
      </w:r>
      <w:r w:rsidR="006C56F7">
        <w:rPr>
          <w:color w:val="000000" w:themeColor="text1"/>
        </w:rPr>
        <w:t>-</w:t>
      </w:r>
      <w:r>
        <w:rPr>
          <w:color w:val="000000" w:themeColor="text1"/>
        </w:rPr>
        <w:t>up, Validation</w:t>
      </w:r>
      <w:r w:rsidR="008B3387">
        <w:rPr>
          <w:color w:val="000000" w:themeColor="text1"/>
        </w:rPr>
        <w:t>, Optimization</w:t>
      </w:r>
      <w:r w:rsidR="00062B76">
        <w:rPr>
          <w:color w:val="000000" w:themeColor="text1"/>
        </w:rPr>
        <w:t xml:space="preserve"> and</w:t>
      </w:r>
      <w:r>
        <w:rPr>
          <w:color w:val="000000" w:themeColor="text1"/>
        </w:rPr>
        <w:t xml:space="preserve"> Protocol Development</w:t>
      </w:r>
    </w:p>
    <w:p w14:paraId="7425F19B" w14:textId="4EC081D4" w:rsidR="00A3618A" w:rsidRDefault="00A3618A" w:rsidP="00A3618A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Process Engineering, Flow diagrams, </w:t>
      </w:r>
      <w:r w:rsidR="00062B76">
        <w:rPr>
          <w:color w:val="000000" w:themeColor="text1"/>
        </w:rPr>
        <w:t>Mass &amp; Energy Balance</w:t>
      </w:r>
      <w:r w:rsidR="00691A3C">
        <w:rPr>
          <w:color w:val="000000" w:themeColor="text1"/>
        </w:rPr>
        <w:t>,</w:t>
      </w:r>
      <w:r w:rsidR="00454D23">
        <w:rPr>
          <w:color w:val="000000" w:themeColor="text1"/>
        </w:rPr>
        <w:t xml:space="preserve"> </w:t>
      </w:r>
      <w:r w:rsidR="008B3387">
        <w:rPr>
          <w:color w:val="000000" w:themeColor="text1"/>
        </w:rPr>
        <w:t>Piloting, Commissioning</w:t>
      </w:r>
      <w:r w:rsidR="00062B76">
        <w:rPr>
          <w:color w:val="000000" w:themeColor="text1"/>
        </w:rPr>
        <w:t xml:space="preserve"> and Safety Reviews</w:t>
      </w:r>
    </w:p>
    <w:p w14:paraId="5AB53A4E" w14:textId="597D2073" w:rsidR="00062B76" w:rsidRPr="00A3618A" w:rsidRDefault="00062B76" w:rsidP="00A3618A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Techno-economics, Marketing, CAPEX</w:t>
      </w:r>
      <w:r w:rsidR="002465CB">
        <w:rPr>
          <w:color w:val="000000" w:themeColor="text1"/>
        </w:rPr>
        <w:t xml:space="preserve"> &amp; </w:t>
      </w:r>
      <w:r>
        <w:rPr>
          <w:color w:val="000000" w:themeColor="text1"/>
        </w:rPr>
        <w:t>OPEX</w:t>
      </w:r>
      <w:r w:rsidR="002465CB">
        <w:rPr>
          <w:color w:val="000000" w:themeColor="text1"/>
        </w:rPr>
        <w:t xml:space="preserve"> Analysis, </w:t>
      </w:r>
      <w:r w:rsidR="00D4431A">
        <w:rPr>
          <w:color w:val="000000" w:themeColor="text1"/>
        </w:rPr>
        <w:t>Modeling</w:t>
      </w:r>
      <w:r w:rsidR="006B7409">
        <w:rPr>
          <w:color w:val="000000" w:themeColor="text1"/>
        </w:rPr>
        <w:t>, Supply Chain</w:t>
      </w:r>
      <w:r w:rsidR="00327B49">
        <w:rPr>
          <w:color w:val="000000" w:themeColor="text1"/>
        </w:rPr>
        <w:t xml:space="preserve">, </w:t>
      </w:r>
      <w:r w:rsidR="002465CB">
        <w:rPr>
          <w:color w:val="000000" w:themeColor="text1"/>
        </w:rPr>
        <w:t>Patent</w:t>
      </w:r>
      <w:r w:rsidR="00D4431A">
        <w:rPr>
          <w:color w:val="000000" w:themeColor="text1"/>
        </w:rPr>
        <w:t xml:space="preserve"> Prosecution</w:t>
      </w:r>
    </w:p>
    <w:p w14:paraId="4E79736A" w14:textId="19767928" w:rsidR="00CB7D72" w:rsidRDefault="00CB7D72" w:rsidP="00D3661B">
      <w:pPr>
        <w:spacing w:after="0" w:line="240" w:lineRule="auto"/>
        <w:rPr>
          <w:color w:val="000000" w:themeColor="text1"/>
          <w:sz w:val="24"/>
          <w:szCs w:val="24"/>
        </w:rPr>
      </w:pPr>
    </w:p>
    <w:p w14:paraId="04B058F1" w14:textId="62E32691" w:rsidR="00D0698A" w:rsidRDefault="00D0698A" w:rsidP="00D3661B">
      <w:pPr>
        <w:spacing w:after="0" w:line="240" w:lineRule="auto"/>
        <w:rPr>
          <w:color w:val="000000" w:themeColor="text1"/>
        </w:rPr>
      </w:pPr>
      <w:r>
        <w:rPr>
          <w:b/>
          <w:bCs/>
          <w:color w:val="000000" w:themeColor="text1"/>
          <w:u w:val="single"/>
        </w:rPr>
        <w:t>Cofounder and Chief Technology Officer</w:t>
      </w:r>
      <w:r>
        <w:rPr>
          <w:b/>
          <w:bCs/>
          <w:color w:val="000000" w:themeColor="text1"/>
        </w:rPr>
        <w:t xml:space="preserve">:  </w:t>
      </w:r>
      <w:r w:rsidR="002877B3">
        <w:rPr>
          <w:i/>
          <w:iCs/>
          <w:color w:val="000000" w:themeColor="text1"/>
        </w:rPr>
        <w:t xml:space="preserve">New Sky Energy, Boulder CO, </w:t>
      </w:r>
      <w:r w:rsidR="002877B3">
        <w:rPr>
          <w:color w:val="000000" w:themeColor="text1"/>
        </w:rPr>
        <w:t>2007-2017</w:t>
      </w:r>
      <w:r w:rsidR="00720CAA">
        <w:rPr>
          <w:color w:val="000000" w:themeColor="text1"/>
        </w:rPr>
        <w:t>.</w:t>
      </w:r>
    </w:p>
    <w:p w14:paraId="7C128B5C" w14:textId="6196E976" w:rsidR="002877B3" w:rsidRDefault="002877B3" w:rsidP="002877B3">
      <w:pPr>
        <w:spacing w:after="0" w:line="240" w:lineRule="auto"/>
        <w:rPr>
          <w:color w:val="000000" w:themeColor="text1"/>
        </w:rPr>
      </w:pPr>
      <w:r w:rsidRPr="002877B3">
        <w:rPr>
          <w:color w:val="000000" w:themeColor="text1"/>
        </w:rPr>
        <w:t xml:space="preserve">Directed </w:t>
      </w:r>
      <w:r w:rsidR="00D4431A">
        <w:rPr>
          <w:color w:val="000000" w:themeColor="text1"/>
        </w:rPr>
        <w:t xml:space="preserve">research, </w:t>
      </w:r>
      <w:r w:rsidRPr="002877B3">
        <w:rPr>
          <w:color w:val="000000" w:themeColor="text1"/>
        </w:rPr>
        <w:t>development</w:t>
      </w:r>
      <w:r w:rsidR="00D4431A">
        <w:rPr>
          <w:color w:val="000000" w:themeColor="text1"/>
        </w:rPr>
        <w:t xml:space="preserve"> and technology transfer</w:t>
      </w:r>
      <w:r>
        <w:rPr>
          <w:color w:val="000000" w:themeColor="text1"/>
        </w:rPr>
        <w:t xml:space="preserve"> efforts in a thinktank environment focused on </w:t>
      </w:r>
      <w:r w:rsidR="00E77349">
        <w:rPr>
          <w:color w:val="000000" w:themeColor="text1"/>
        </w:rPr>
        <w:t>sustainable</w:t>
      </w:r>
      <w:r>
        <w:rPr>
          <w:color w:val="000000" w:themeColor="text1"/>
        </w:rPr>
        <w:t xml:space="preserve"> technolog</w:t>
      </w:r>
      <w:r w:rsidR="00255001">
        <w:rPr>
          <w:color w:val="000000" w:themeColor="text1"/>
        </w:rPr>
        <w:t>y solutions</w:t>
      </w:r>
      <w:r w:rsidR="00A06EFB">
        <w:rPr>
          <w:color w:val="000000" w:themeColor="text1"/>
        </w:rPr>
        <w:t xml:space="preserve"> and products</w:t>
      </w:r>
      <w:r w:rsidR="00255001">
        <w:rPr>
          <w:color w:val="000000" w:themeColor="text1"/>
        </w:rPr>
        <w:t xml:space="preserve"> for individual c</w:t>
      </w:r>
      <w:r w:rsidR="00A06EFB">
        <w:rPr>
          <w:color w:val="000000" w:themeColor="text1"/>
        </w:rPr>
        <w:t>onsumers</w:t>
      </w:r>
      <w:r w:rsidR="00255001">
        <w:rPr>
          <w:color w:val="000000" w:themeColor="text1"/>
        </w:rPr>
        <w:t xml:space="preserve"> and industrial partners.</w:t>
      </w:r>
      <w:r w:rsidR="00134F83">
        <w:rPr>
          <w:color w:val="000000" w:themeColor="text1"/>
        </w:rPr>
        <w:t xml:space="preserve">  Launched</w:t>
      </w:r>
      <w:r w:rsidR="001B623F">
        <w:rPr>
          <w:color w:val="000000" w:themeColor="text1"/>
        </w:rPr>
        <w:t xml:space="preserve"> </w:t>
      </w:r>
      <w:r w:rsidR="00F313BF">
        <w:rPr>
          <w:color w:val="000000" w:themeColor="text1"/>
        </w:rPr>
        <w:t xml:space="preserve">CARBONCYCLE® and </w:t>
      </w:r>
      <w:r w:rsidR="00134F83">
        <w:rPr>
          <w:color w:val="000000" w:themeColor="text1"/>
        </w:rPr>
        <w:t xml:space="preserve">SALTCYCLE® technologies </w:t>
      </w:r>
      <w:r w:rsidR="001B623F">
        <w:rPr>
          <w:color w:val="000000" w:themeColor="text1"/>
        </w:rPr>
        <w:t xml:space="preserve">in the fields of carbon capture and water treatment.  </w:t>
      </w:r>
      <w:r w:rsidR="00DF41EB">
        <w:rPr>
          <w:color w:val="000000" w:themeColor="text1"/>
        </w:rPr>
        <w:t>Developed and i</w:t>
      </w:r>
      <w:r w:rsidR="001B623F">
        <w:rPr>
          <w:color w:val="000000" w:themeColor="text1"/>
        </w:rPr>
        <w:t xml:space="preserve">mplemented electrochemical </w:t>
      </w:r>
      <w:r w:rsidR="008B3387">
        <w:rPr>
          <w:color w:val="000000" w:themeColor="text1"/>
        </w:rPr>
        <w:t>systems</w:t>
      </w:r>
      <w:r w:rsidR="001B623F">
        <w:rPr>
          <w:color w:val="000000" w:themeColor="text1"/>
        </w:rPr>
        <w:t xml:space="preserve"> to </w:t>
      </w:r>
      <w:r w:rsidR="003547E2">
        <w:rPr>
          <w:color w:val="000000" w:themeColor="text1"/>
        </w:rPr>
        <w:t>manufacture</w:t>
      </w:r>
      <w:r w:rsidR="001B623F">
        <w:rPr>
          <w:color w:val="000000" w:themeColor="text1"/>
        </w:rPr>
        <w:t xml:space="preserve"> </w:t>
      </w:r>
      <w:r w:rsidR="00F313BF">
        <w:rPr>
          <w:color w:val="000000" w:themeColor="text1"/>
        </w:rPr>
        <w:t>hydrogen, oxygen, acid and base</w:t>
      </w:r>
      <w:r w:rsidR="001B623F">
        <w:rPr>
          <w:color w:val="000000" w:themeColor="text1"/>
        </w:rPr>
        <w:t xml:space="preserve"> </w:t>
      </w:r>
      <w:r w:rsidR="00F313BF">
        <w:rPr>
          <w:color w:val="000000" w:themeColor="text1"/>
        </w:rPr>
        <w:t xml:space="preserve">from waste salts </w:t>
      </w:r>
      <w:r w:rsidR="006B7409">
        <w:rPr>
          <w:color w:val="000000" w:themeColor="text1"/>
        </w:rPr>
        <w:t>to</w:t>
      </w:r>
      <w:r w:rsidR="00F313BF">
        <w:rPr>
          <w:color w:val="000000" w:themeColor="text1"/>
        </w:rPr>
        <w:t xml:space="preserve"> sequester</w:t>
      </w:r>
      <w:r w:rsidR="00DF41EB">
        <w:rPr>
          <w:color w:val="000000" w:themeColor="text1"/>
        </w:rPr>
        <w:t xml:space="preserve"> </w:t>
      </w:r>
      <w:r w:rsidR="009A493B">
        <w:rPr>
          <w:color w:val="000000" w:themeColor="text1"/>
        </w:rPr>
        <w:t>carbon dioxide</w:t>
      </w:r>
      <w:r w:rsidR="001B623F">
        <w:rPr>
          <w:color w:val="000000" w:themeColor="text1"/>
        </w:rPr>
        <w:t xml:space="preserve">.   </w:t>
      </w:r>
    </w:p>
    <w:p w14:paraId="2CC04462" w14:textId="1DD2561B" w:rsidR="006C56F7" w:rsidRDefault="006C56F7" w:rsidP="006C56F7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Electrochemistry, Crystallizations, Selective Ion Recovery,</w:t>
      </w:r>
      <w:r w:rsidR="00EB704B">
        <w:rPr>
          <w:color w:val="000000" w:themeColor="text1"/>
        </w:rPr>
        <w:t xml:space="preserve"> Fuel Cells,</w:t>
      </w:r>
      <w:r>
        <w:rPr>
          <w:color w:val="000000" w:themeColor="text1"/>
        </w:rPr>
        <w:t xml:space="preserve"> </w:t>
      </w:r>
      <w:r w:rsidR="00EB704B">
        <w:rPr>
          <w:color w:val="000000" w:themeColor="text1"/>
        </w:rPr>
        <w:t>CO</w:t>
      </w:r>
      <w:r w:rsidR="00EB704B" w:rsidRPr="00EB704B">
        <w:rPr>
          <w:color w:val="000000" w:themeColor="text1"/>
          <w:vertAlign w:val="subscript"/>
        </w:rPr>
        <w:t>2</w:t>
      </w:r>
      <w:r w:rsidR="003547E2">
        <w:rPr>
          <w:color w:val="000000" w:themeColor="text1"/>
        </w:rPr>
        <w:t xml:space="preserve"> Capture</w:t>
      </w:r>
      <w:r>
        <w:rPr>
          <w:color w:val="000000" w:themeColor="text1"/>
        </w:rPr>
        <w:t xml:space="preserve"> and Organometallic Synthesis</w:t>
      </w:r>
    </w:p>
    <w:p w14:paraId="1F344418" w14:textId="15CA9BBA" w:rsidR="006C56F7" w:rsidRDefault="006C56F7" w:rsidP="006C56F7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Process Development, </w:t>
      </w:r>
      <w:r w:rsidR="00B25FDE">
        <w:rPr>
          <w:color w:val="000000" w:themeColor="text1"/>
        </w:rPr>
        <w:t>Reactor Design, Mass Transfer</w:t>
      </w:r>
      <w:r w:rsidR="00691A3C">
        <w:rPr>
          <w:color w:val="000000" w:themeColor="text1"/>
        </w:rPr>
        <w:t>,</w:t>
      </w:r>
      <w:r w:rsidR="00B25FDE">
        <w:rPr>
          <w:color w:val="000000" w:themeColor="text1"/>
        </w:rPr>
        <w:t xml:space="preserve"> </w:t>
      </w:r>
      <w:r w:rsidR="00691A3C">
        <w:rPr>
          <w:color w:val="000000" w:themeColor="text1"/>
        </w:rPr>
        <w:t xml:space="preserve">Simulations, </w:t>
      </w:r>
      <w:r w:rsidR="00B25FDE">
        <w:rPr>
          <w:color w:val="000000" w:themeColor="text1"/>
        </w:rPr>
        <w:t>Prototyping</w:t>
      </w:r>
      <w:r w:rsidR="003547E2">
        <w:rPr>
          <w:color w:val="000000" w:themeColor="text1"/>
        </w:rPr>
        <w:t xml:space="preserve"> and Field Deployment</w:t>
      </w:r>
      <w:r w:rsidR="006B7409">
        <w:rPr>
          <w:color w:val="000000" w:themeColor="text1"/>
        </w:rPr>
        <w:t>s</w:t>
      </w:r>
    </w:p>
    <w:p w14:paraId="0796DEFC" w14:textId="49FAD045" w:rsidR="00B25FDE" w:rsidRDefault="00B37F8B" w:rsidP="006C56F7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7</w:t>
      </w:r>
      <w:r w:rsidR="00B25FDE">
        <w:rPr>
          <w:color w:val="000000" w:themeColor="text1"/>
        </w:rPr>
        <w:t xml:space="preserve"> Patent Applications, Rais</w:t>
      </w:r>
      <w:r>
        <w:rPr>
          <w:color w:val="000000" w:themeColor="text1"/>
        </w:rPr>
        <w:t>ed</w:t>
      </w:r>
      <w:r w:rsidR="00B25FDE">
        <w:rPr>
          <w:color w:val="000000" w:themeColor="text1"/>
        </w:rPr>
        <w:t xml:space="preserve"> Capital</w:t>
      </w:r>
      <w:r w:rsidR="00691A3C">
        <w:rPr>
          <w:color w:val="000000" w:themeColor="text1"/>
        </w:rPr>
        <w:t xml:space="preserve"> ($2.5M)</w:t>
      </w:r>
      <w:r w:rsidR="00B25FDE">
        <w:rPr>
          <w:color w:val="000000" w:themeColor="text1"/>
        </w:rPr>
        <w:t xml:space="preserve">, </w:t>
      </w:r>
      <w:r w:rsidR="0027522A">
        <w:rPr>
          <w:color w:val="000000" w:themeColor="text1"/>
        </w:rPr>
        <w:t>Grants</w:t>
      </w:r>
      <w:r>
        <w:rPr>
          <w:color w:val="000000" w:themeColor="text1"/>
        </w:rPr>
        <w:t xml:space="preserve"> ($1M), </w:t>
      </w:r>
      <w:r w:rsidR="00B25FDE">
        <w:rPr>
          <w:color w:val="000000" w:themeColor="text1"/>
        </w:rPr>
        <w:t>Economic Performance</w:t>
      </w:r>
      <w:r w:rsidR="008B7923" w:rsidRPr="008B7923">
        <w:rPr>
          <w:color w:val="000000" w:themeColor="text1"/>
        </w:rPr>
        <w:t xml:space="preserve"> </w:t>
      </w:r>
      <w:r w:rsidR="008B7923">
        <w:rPr>
          <w:color w:val="000000" w:themeColor="text1"/>
        </w:rPr>
        <w:t>Analysis</w:t>
      </w:r>
    </w:p>
    <w:p w14:paraId="3344CA10" w14:textId="797A4A75" w:rsidR="00B25FDE" w:rsidRDefault="00B25FDE" w:rsidP="00B25FDE">
      <w:pPr>
        <w:spacing w:after="0" w:line="240" w:lineRule="auto"/>
        <w:rPr>
          <w:color w:val="000000" w:themeColor="text1"/>
        </w:rPr>
      </w:pPr>
    </w:p>
    <w:p w14:paraId="1BF1D2BB" w14:textId="32DE634C" w:rsidR="00B25FDE" w:rsidRDefault="00691A3C" w:rsidP="00B25FDE">
      <w:pPr>
        <w:spacing w:after="0" w:line="240" w:lineRule="auto"/>
        <w:rPr>
          <w:color w:val="000000" w:themeColor="text1"/>
        </w:rPr>
      </w:pPr>
      <w:r>
        <w:rPr>
          <w:b/>
          <w:bCs/>
          <w:color w:val="000000" w:themeColor="text1"/>
          <w:u w:val="single"/>
        </w:rPr>
        <w:t>Founder and CEO</w:t>
      </w:r>
      <w:r w:rsidR="00B25FDE">
        <w:rPr>
          <w:b/>
          <w:bCs/>
          <w:color w:val="000000" w:themeColor="text1"/>
        </w:rPr>
        <w:t xml:space="preserve">:  </w:t>
      </w:r>
      <w:r w:rsidRPr="00691A3C">
        <w:rPr>
          <w:i/>
          <w:iCs/>
          <w:color w:val="000000" w:themeColor="text1"/>
        </w:rPr>
        <w:t>Homespun Technologies</w:t>
      </w:r>
      <w:r w:rsidR="00631DEE">
        <w:rPr>
          <w:i/>
          <w:iCs/>
          <w:color w:val="000000" w:themeColor="text1"/>
        </w:rPr>
        <w:t>®</w:t>
      </w:r>
      <w:r>
        <w:rPr>
          <w:i/>
          <w:iCs/>
          <w:color w:val="000000" w:themeColor="text1"/>
        </w:rPr>
        <w:t xml:space="preserve">, Los Altos CA, </w:t>
      </w:r>
      <w:r>
        <w:rPr>
          <w:color w:val="000000" w:themeColor="text1"/>
        </w:rPr>
        <w:t>2004-2008</w:t>
      </w:r>
      <w:r w:rsidR="00720CAA">
        <w:rPr>
          <w:color w:val="000000" w:themeColor="text1"/>
        </w:rPr>
        <w:t>.</w:t>
      </w:r>
    </w:p>
    <w:p w14:paraId="69B4946E" w14:textId="21229F18" w:rsidR="00691A3C" w:rsidRDefault="00691A3C" w:rsidP="00B25FDE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Managed company startup</w:t>
      </w:r>
      <w:r w:rsidR="00631DEE">
        <w:rPr>
          <w:color w:val="000000" w:themeColor="text1"/>
        </w:rPr>
        <w:t xml:space="preserve"> and launched initial product offering</w:t>
      </w:r>
      <w:r w:rsidR="00EB704B">
        <w:rPr>
          <w:color w:val="000000" w:themeColor="text1"/>
        </w:rPr>
        <w:t>s</w:t>
      </w:r>
      <w:r w:rsidR="00631DEE">
        <w:rPr>
          <w:color w:val="000000" w:themeColor="text1"/>
        </w:rPr>
        <w:t xml:space="preserve"> </w:t>
      </w:r>
      <w:r w:rsidR="006B3E43">
        <w:rPr>
          <w:color w:val="000000" w:themeColor="text1"/>
        </w:rPr>
        <w:t>of</w:t>
      </w:r>
      <w:r w:rsidR="00631DEE">
        <w:rPr>
          <w:color w:val="000000" w:themeColor="text1"/>
        </w:rPr>
        <w:t xml:space="preserve"> </w:t>
      </w:r>
      <w:r w:rsidR="006B3E43">
        <w:rPr>
          <w:color w:val="000000" w:themeColor="text1"/>
        </w:rPr>
        <w:t xml:space="preserve">magnetic mixers </w:t>
      </w:r>
      <w:r w:rsidR="00631DEE">
        <w:rPr>
          <w:color w:val="000000" w:themeColor="text1"/>
        </w:rPr>
        <w:t xml:space="preserve">for the preparation of dehydrated drinking products including NutraSwirl® for infant formula and StirMasterPro® for protein </w:t>
      </w:r>
      <w:r w:rsidR="00C72084">
        <w:rPr>
          <w:color w:val="000000" w:themeColor="text1"/>
        </w:rPr>
        <w:t>su</w:t>
      </w:r>
      <w:r w:rsidR="00631DEE">
        <w:rPr>
          <w:color w:val="000000" w:themeColor="text1"/>
        </w:rPr>
        <w:t>pplements.</w:t>
      </w:r>
    </w:p>
    <w:p w14:paraId="7D886497" w14:textId="058CCD80" w:rsidR="00CA00F7" w:rsidRDefault="00CA00F7" w:rsidP="00CA00F7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Product Development, </w:t>
      </w:r>
      <w:r w:rsidR="002068FE">
        <w:rPr>
          <w:color w:val="000000" w:themeColor="text1"/>
        </w:rPr>
        <w:t xml:space="preserve">Magnetic Coupling, </w:t>
      </w:r>
      <w:r w:rsidR="006B3E43">
        <w:rPr>
          <w:color w:val="000000" w:themeColor="text1"/>
        </w:rPr>
        <w:t>Ergonomic</w:t>
      </w:r>
      <w:r w:rsidR="002068FE">
        <w:rPr>
          <w:color w:val="000000" w:themeColor="text1"/>
        </w:rPr>
        <w:t xml:space="preserve"> Analysis, </w:t>
      </w:r>
      <w:r>
        <w:rPr>
          <w:color w:val="000000" w:themeColor="text1"/>
        </w:rPr>
        <w:t xml:space="preserve">Product Testing and </w:t>
      </w:r>
      <w:r w:rsidR="002068FE">
        <w:rPr>
          <w:color w:val="000000" w:themeColor="text1"/>
        </w:rPr>
        <w:t xml:space="preserve">Process </w:t>
      </w:r>
      <w:r>
        <w:rPr>
          <w:color w:val="000000" w:themeColor="text1"/>
        </w:rPr>
        <w:t>Optimization</w:t>
      </w:r>
    </w:p>
    <w:p w14:paraId="011AC9E7" w14:textId="5C9709E5" w:rsidR="00CA00F7" w:rsidRDefault="00CA00F7" w:rsidP="00CA00F7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Electrical and Mechanical Engineering</w:t>
      </w:r>
      <w:r w:rsidR="002068FE">
        <w:rPr>
          <w:color w:val="000000" w:themeColor="text1"/>
        </w:rPr>
        <w:t xml:space="preserve">, </w:t>
      </w:r>
      <w:r w:rsidR="006B7409">
        <w:rPr>
          <w:color w:val="000000" w:themeColor="text1"/>
        </w:rPr>
        <w:t>BOM Development</w:t>
      </w:r>
      <w:r w:rsidR="00E343C1">
        <w:rPr>
          <w:color w:val="000000" w:themeColor="text1"/>
        </w:rPr>
        <w:t xml:space="preserve">, </w:t>
      </w:r>
      <w:r w:rsidR="008B7923">
        <w:rPr>
          <w:color w:val="000000" w:themeColor="text1"/>
        </w:rPr>
        <w:t>Product</w:t>
      </w:r>
      <w:r w:rsidR="002068FE">
        <w:rPr>
          <w:color w:val="000000" w:themeColor="text1"/>
        </w:rPr>
        <w:t xml:space="preserve"> Transfer to Assembly Line</w:t>
      </w:r>
      <w:r w:rsidR="008B7923">
        <w:rPr>
          <w:color w:val="000000" w:themeColor="text1"/>
        </w:rPr>
        <w:t>, URL Testing</w:t>
      </w:r>
    </w:p>
    <w:p w14:paraId="2FCE0435" w14:textId="1D216FEB" w:rsidR="00E343C1" w:rsidRDefault="007B3800" w:rsidP="00CA00F7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Articles of Incorporation, </w:t>
      </w:r>
      <w:r w:rsidR="0005186C">
        <w:rPr>
          <w:color w:val="000000" w:themeColor="text1"/>
        </w:rPr>
        <w:t>IP development, Outsource Manufacturing</w:t>
      </w:r>
      <w:r w:rsidR="00BB58B0">
        <w:rPr>
          <w:color w:val="000000" w:themeColor="text1"/>
        </w:rPr>
        <w:t xml:space="preserve">, </w:t>
      </w:r>
      <w:r w:rsidR="00EA4165">
        <w:rPr>
          <w:color w:val="000000" w:themeColor="text1"/>
        </w:rPr>
        <w:t>Retail Partnerships</w:t>
      </w:r>
      <w:r w:rsidR="00BB58B0">
        <w:rPr>
          <w:color w:val="000000" w:themeColor="text1"/>
        </w:rPr>
        <w:t xml:space="preserve">, </w:t>
      </w:r>
      <w:r w:rsidR="00D9130A">
        <w:rPr>
          <w:color w:val="000000" w:themeColor="text1"/>
        </w:rPr>
        <w:t>and Focus Groups</w:t>
      </w:r>
    </w:p>
    <w:p w14:paraId="3CC7F576" w14:textId="66F28632" w:rsidR="00EA4165" w:rsidRDefault="00EA4165" w:rsidP="00EA4165">
      <w:pPr>
        <w:spacing w:after="0" w:line="240" w:lineRule="auto"/>
        <w:rPr>
          <w:color w:val="000000" w:themeColor="text1"/>
        </w:rPr>
      </w:pPr>
    </w:p>
    <w:p w14:paraId="1199CC72" w14:textId="2E9B777F" w:rsidR="00EA4165" w:rsidRDefault="00EA4165" w:rsidP="00EA4165">
      <w:pPr>
        <w:spacing w:after="0" w:line="240" w:lineRule="auto"/>
        <w:rPr>
          <w:color w:val="000000" w:themeColor="text1"/>
        </w:rPr>
      </w:pPr>
      <w:r w:rsidRPr="004470D3">
        <w:rPr>
          <w:b/>
          <w:bCs/>
          <w:color w:val="000000" w:themeColor="text1"/>
          <w:u w:val="single"/>
        </w:rPr>
        <w:t>Director of Technology Transfer and Product Development</w:t>
      </w:r>
      <w:r>
        <w:rPr>
          <w:b/>
          <w:bCs/>
          <w:color w:val="000000" w:themeColor="text1"/>
        </w:rPr>
        <w:t xml:space="preserve">:  </w:t>
      </w:r>
      <w:r>
        <w:rPr>
          <w:i/>
          <w:iCs/>
          <w:color w:val="000000" w:themeColor="text1"/>
        </w:rPr>
        <w:t>Callida Genomics, Sunnyvale CA,</w:t>
      </w:r>
      <w:r>
        <w:rPr>
          <w:color w:val="000000" w:themeColor="text1"/>
        </w:rPr>
        <w:t xml:space="preserve"> 200</w:t>
      </w:r>
      <w:r w:rsidR="009660BC">
        <w:rPr>
          <w:color w:val="000000" w:themeColor="text1"/>
        </w:rPr>
        <w:t>2</w:t>
      </w:r>
      <w:r>
        <w:rPr>
          <w:color w:val="000000" w:themeColor="text1"/>
        </w:rPr>
        <w:t>-200</w:t>
      </w:r>
      <w:r w:rsidR="009660BC">
        <w:rPr>
          <w:color w:val="000000" w:themeColor="text1"/>
        </w:rPr>
        <w:t>4</w:t>
      </w:r>
      <w:r w:rsidR="00720CAA">
        <w:rPr>
          <w:color w:val="000000" w:themeColor="text1"/>
        </w:rPr>
        <w:t>.</w:t>
      </w:r>
    </w:p>
    <w:p w14:paraId="4F6C7F7F" w14:textId="41B23EDA" w:rsidR="0075742F" w:rsidRDefault="0075742F" w:rsidP="00EA4165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In charge of chemistry and engineering departments </w:t>
      </w:r>
      <w:r w:rsidR="008B7923">
        <w:rPr>
          <w:color w:val="000000" w:themeColor="text1"/>
        </w:rPr>
        <w:t>managing</w:t>
      </w:r>
      <w:r>
        <w:rPr>
          <w:color w:val="000000" w:themeColor="text1"/>
        </w:rPr>
        <w:t xml:space="preserve"> </w:t>
      </w:r>
      <w:r w:rsidR="0098391B">
        <w:rPr>
          <w:color w:val="000000" w:themeColor="text1"/>
        </w:rPr>
        <w:t>56 employees with a $5M/y budget for the development</w:t>
      </w:r>
      <w:r w:rsidR="0027522A">
        <w:rPr>
          <w:color w:val="000000" w:themeColor="text1"/>
        </w:rPr>
        <w:t xml:space="preserve"> and </w:t>
      </w:r>
      <w:r w:rsidR="00053363">
        <w:rPr>
          <w:color w:val="000000" w:themeColor="text1"/>
        </w:rPr>
        <w:t>productization</w:t>
      </w:r>
      <w:r w:rsidR="0098391B">
        <w:rPr>
          <w:color w:val="000000" w:themeColor="text1"/>
        </w:rPr>
        <w:t xml:space="preserve"> of the company’s HyChip® </w:t>
      </w:r>
      <w:r w:rsidR="00053363">
        <w:rPr>
          <w:color w:val="000000" w:themeColor="text1"/>
        </w:rPr>
        <w:t>product line</w:t>
      </w:r>
      <w:r w:rsidR="0098391B">
        <w:rPr>
          <w:color w:val="000000" w:themeColor="text1"/>
        </w:rPr>
        <w:t xml:space="preserve"> comprising a high-density DNA microarray, microfluidics, SBH® reaction cocktail, sample preparation kit, detection platform and </w:t>
      </w:r>
      <w:r w:rsidR="0027522A">
        <w:rPr>
          <w:color w:val="000000" w:themeColor="text1"/>
        </w:rPr>
        <w:t>bioinformatics software.</w:t>
      </w:r>
    </w:p>
    <w:p w14:paraId="27B298B8" w14:textId="72908DE6" w:rsidR="0027522A" w:rsidRDefault="0027522A" w:rsidP="0027522A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Transferred </w:t>
      </w:r>
      <w:r w:rsidR="00F04D8C">
        <w:rPr>
          <w:color w:val="000000" w:themeColor="text1"/>
        </w:rPr>
        <w:t>P</w:t>
      </w:r>
      <w:r>
        <w:rPr>
          <w:color w:val="000000" w:themeColor="text1"/>
        </w:rPr>
        <w:t xml:space="preserve">rotypes to </w:t>
      </w:r>
      <w:r w:rsidR="00F04D8C">
        <w:rPr>
          <w:color w:val="000000" w:themeColor="text1"/>
        </w:rPr>
        <w:t>Production Line</w:t>
      </w:r>
      <w:r>
        <w:rPr>
          <w:color w:val="000000" w:themeColor="text1"/>
        </w:rPr>
        <w:t xml:space="preserve"> (1Munits/y), </w:t>
      </w:r>
      <w:r w:rsidR="00F04D8C">
        <w:rPr>
          <w:color w:val="000000" w:themeColor="text1"/>
        </w:rPr>
        <w:t>Established</w:t>
      </w:r>
      <w:r>
        <w:rPr>
          <w:color w:val="000000" w:themeColor="text1"/>
        </w:rPr>
        <w:t xml:space="preserve"> </w:t>
      </w:r>
      <w:r w:rsidR="00F04D8C">
        <w:rPr>
          <w:color w:val="000000" w:themeColor="text1"/>
        </w:rPr>
        <w:t>QA/QC and</w:t>
      </w:r>
      <w:r w:rsidR="006B7409">
        <w:rPr>
          <w:color w:val="000000" w:themeColor="text1"/>
        </w:rPr>
        <w:t xml:space="preserve"> Complied with</w:t>
      </w:r>
      <w:r w:rsidR="00F04D8C">
        <w:rPr>
          <w:color w:val="000000" w:themeColor="text1"/>
        </w:rPr>
        <w:t xml:space="preserve"> cGMP</w:t>
      </w:r>
    </w:p>
    <w:p w14:paraId="244D7E94" w14:textId="408419BD" w:rsidR="00F04D8C" w:rsidRDefault="00F04D8C" w:rsidP="0027522A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Implemented QSRs and FCRs, Supply Agreements,</w:t>
      </w:r>
      <w:r w:rsidR="00F7262E">
        <w:rPr>
          <w:color w:val="000000" w:themeColor="text1"/>
        </w:rPr>
        <w:t xml:space="preserve"> Chemical Engineering,</w:t>
      </w:r>
      <w:r>
        <w:rPr>
          <w:color w:val="000000" w:themeColor="text1"/>
        </w:rPr>
        <w:t xml:space="preserve"> Outsource and Internal Manufacturing</w:t>
      </w:r>
    </w:p>
    <w:p w14:paraId="4DF4409E" w14:textId="42D4FCF8" w:rsidR="00F04D8C" w:rsidRDefault="00F04D8C" w:rsidP="0027522A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Secured Grant Funds: SBIR $100K, </w:t>
      </w:r>
      <w:r w:rsidR="004470D3">
        <w:rPr>
          <w:color w:val="000000" w:themeColor="text1"/>
        </w:rPr>
        <w:t xml:space="preserve">NIST $3.5M, NAID $4M, </w:t>
      </w:r>
      <w:r w:rsidR="00B37F8B">
        <w:rPr>
          <w:color w:val="000000" w:themeColor="text1"/>
        </w:rPr>
        <w:t xml:space="preserve">and </w:t>
      </w:r>
      <w:r w:rsidR="004470D3">
        <w:rPr>
          <w:color w:val="000000" w:themeColor="text1"/>
        </w:rPr>
        <w:t xml:space="preserve">$1M </w:t>
      </w:r>
      <w:r w:rsidR="00B37F8B">
        <w:rPr>
          <w:color w:val="000000" w:themeColor="text1"/>
        </w:rPr>
        <w:t xml:space="preserve">in </w:t>
      </w:r>
      <w:r w:rsidR="004470D3">
        <w:rPr>
          <w:color w:val="000000" w:themeColor="text1"/>
        </w:rPr>
        <w:t>Unsolicited Collaborations</w:t>
      </w:r>
    </w:p>
    <w:p w14:paraId="090F8549" w14:textId="5F21B0D8" w:rsidR="004470D3" w:rsidRDefault="004470D3" w:rsidP="004470D3">
      <w:pPr>
        <w:spacing w:after="0" w:line="240" w:lineRule="auto"/>
        <w:rPr>
          <w:color w:val="000000" w:themeColor="text1"/>
        </w:rPr>
      </w:pPr>
    </w:p>
    <w:p w14:paraId="721E056D" w14:textId="51AF1B11" w:rsidR="004470D3" w:rsidRDefault="009660BC" w:rsidP="004470D3">
      <w:pPr>
        <w:spacing w:after="0" w:line="240" w:lineRule="auto"/>
        <w:rPr>
          <w:color w:val="000000" w:themeColor="text1"/>
        </w:rPr>
      </w:pPr>
      <w:r w:rsidRPr="009660BC">
        <w:rPr>
          <w:b/>
          <w:bCs/>
          <w:color w:val="000000" w:themeColor="text1"/>
          <w:u w:val="single"/>
        </w:rPr>
        <w:t>Principal Investigator</w:t>
      </w:r>
      <w:r>
        <w:rPr>
          <w:b/>
          <w:bCs/>
          <w:color w:val="000000" w:themeColor="text1"/>
        </w:rPr>
        <w:t xml:space="preserve">:  </w:t>
      </w:r>
      <w:r w:rsidRPr="009660BC">
        <w:rPr>
          <w:i/>
          <w:iCs/>
          <w:color w:val="000000" w:themeColor="text1"/>
        </w:rPr>
        <w:t>Intel Research Labor</w:t>
      </w:r>
      <w:r>
        <w:rPr>
          <w:i/>
          <w:iCs/>
          <w:color w:val="000000" w:themeColor="text1"/>
        </w:rPr>
        <w:t>a</w:t>
      </w:r>
      <w:r w:rsidRPr="009660BC">
        <w:rPr>
          <w:i/>
          <w:iCs/>
          <w:color w:val="000000" w:themeColor="text1"/>
        </w:rPr>
        <w:t>tories</w:t>
      </w:r>
      <w:r>
        <w:rPr>
          <w:i/>
          <w:iCs/>
          <w:color w:val="000000" w:themeColor="text1"/>
        </w:rPr>
        <w:t xml:space="preserve">, San Jose CA, </w:t>
      </w:r>
      <w:r>
        <w:rPr>
          <w:color w:val="000000" w:themeColor="text1"/>
        </w:rPr>
        <w:t>2001-2002</w:t>
      </w:r>
      <w:r w:rsidR="00720CAA">
        <w:rPr>
          <w:color w:val="000000" w:themeColor="text1"/>
        </w:rPr>
        <w:t>.</w:t>
      </w:r>
    </w:p>
    <w:p w14:paraId="17AB7E5C" w14:textId="6D14C16D" w:rsidR="009660BC" w:rsidRDefault="009660BC" w:rsidP="004470D3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Lead</w:t>
      </w:r>
      <w:r w:rsidR="00BB58B0">
        <w:rPr>
          <w:color w:val="000000" w:themeColor="text1"/>
        </w:rPr>
        <w:t>er of</w:t>
      </w:r>
      <w:r>
        <w:rPr>
          <w:color w:val="000000" w:themeColor="text1"/>
        </w:rPr>
        <w:t xml:space="preserve"> a joint venture between Intel</w:t>
      </w:r>
      <w:r w:rsidR="006839A2">
        <w:rPr>
          <w:color w:val="000000" w:themeColor="text1"/>
        </w:rPr>
        <w:t>’s</w:t>
      </w:r>
      <w:r>
        <w:rPr>
          <w:color w:val="000000" w:themeColor="text1"/>
        </w:rPr>
        <w:t xml:space="preserve"> </w:t>
      </w:r>
      <w:r w:rsidR="006839A2">
        <w:rPr>
          <w:color w:val="000000" w:themeColor="text1"/>
        </w:rPr>
        <w:t>Biotechnology Division</w:t>
      </w:r>
      <w:r>
        <w:rPr>
          <w:color w:val="000000" w:themeColor="text1"/>
        </w:rPr>
        <w:t xml:space="preserve"> and Hyseq</w:t>
      </w:r>
      <w:r w:rsidR="00ED7E85">
        <w:rPr>
          <w:color w:val="000000" w:themeColor="text1"/>
        </w:rPr>
        <w:t>’s Research Department</w:t>
      </w:r>
      <w:r>
        <w:rPr>
          <w:color w:val="000000" w:themeColor="text1"/>
        </w:rPr>
        <w:t xml:space="preserve"> comprising </w:t>
      </w:r>
      <w:r w:rsidR="00BB58B0">
        <w:rPr>
          <w:color w:val="000000" w:themeColor="text1"/>
        </w:rPr>
        <w:t>1</w:t>
      </w:r>
      <w:r>
        <w:rPr>
          <w:color w:val="000000" w:themeColor="text1"/>
        </w:rPr>
        <w:t xml:space="preserve">0 technical experts </w:t>
      </w:r>
      <w:r w:rsidR="00ED7E85">
        <w:rPr>
          <w:color w:val="000000" w:themeColor="text1"/>
        </w:rPr>
        <w:t>to develop a whole genome sequencing technology using nano-technology platform</w:t>
      </w:r>
      <w:r w:rsidR="00BB58B0">
        <w:rPr>
          <w:color w:val="000000" w:themeColor="text1"/>
        </w:rPr>
        <w:t>s</w:t>
      </w:r>
      <w:r w:rsidR="00ED7E85">
        <w:rPr>
          <w:color w:val="000000" w:themeColor="text1"/>
        </w:rPr>
        <w:t>.</w:t>
      </w:r>
      <w:r w:rsidR="006839A2">
        <w:rPr>
          <w:color w:val="000000" w:themeColor="text1"/>
        </w:rPr>
        <w:t xml:space="preserve">  </w:t>
      </w:r>
    </w:p>
    <w:p w14:paraId="7A35DD25" w14:textId="0D599B94" w:rsidR="00ED7E85" w:rsidRDefault="00ED7E85" w:rsidP="00ED7E85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</w:rPr>
      </w:pPr>
      <w:r w:rsidRPr="00D9130A">
        <w:rPr>
          <w:color w:val="000000" w:themeColor="text1"/>
        </w:rPr>
        <w:t>Micro-f</w:t>
      </w:r>
      <w:r w:rsidR="00D9130A" w:rsidRPr="00D9130A">
        <w:rPr>
          <w:color w:val="000000" w:themeColor="text1"/>
        </w:rPr>
        <w:t>luidics</w:t>
      </w:r>
      <w:r w:rsidRPr="00D9130A">
        <w:rPr>
          <w:color w:val="000000" w:themeColor="text1"/>
        </w:rPr>
        <w:t xml:space="preserve">, </w:t>
      </w:r>
      <w:r w:rsidR="00D9130A" w:rsidRPr="00D9130A">
        <w:rPr>
          <w:color w:val="000000" w:themeColor="text1"/>
        </w:rPr>
        <w:t>Nanoparticles</w:t>
      </w:r>
      <w:r w:rsidRPr="00D9130A">
        <w:rPr>
          <w:color w:val="000000" w:themeColor="text1"/>
        </w:rPr>
        <w:t xml:space="preserve">, SAMS, NIMS, AFM, EM, </w:t>
      </w:r>
      <w:r w:rsidR="00D9130A" w:rsidRPr="00D9130A">
        <w:rPr>
          <w:color w:val="000000" w:themeColor="text1"/>
        </w:rPr>
        <w:t>Single</w:t>
      </w:r>
      <w:r w:rsidR="00D9130A">
        <w:rPr>
          <w:color w:val="000000" w:themeColor="text1"/>
        </w:rPr>
        <w:t xml:space="preserve"> Molecule Synthesis</w:t>
      </w:r>
      <w:r w:rsidR="00A63D0A">
        <w:rPr>
          <w:color w:val="000000" w:themeColor="text1"/>
        </w:rPr>
        <w:t>, Combinatorics</w:t>
      </w:r>
      <w:r w:rsidR="00D9130A">
        <w:rPr>
          <w:color w:val="000000" w:themeColor="text1"/>
        </w:rPr>
        <w:t xml:space="preserve"> and Fullerenes</w:t>
      </w:r>
    </w:p>
    <w:p w14:paraId="3D79A9F8" w14:textId="55834104" w:rsidR="00D9130A" w:rsidRDefault="00514B5D" w:rsidP="00ED7E85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Cleanroom manufacturing, </w:t>
      </w:r>
      <w:r w:rsidR="00B53653">
        <w:rPr>
          <w:color w:val="000000" w:themeColor="text1"/>
        </w:rPr>
        <w:t xml:space="preserve">Photolithography, </w:t>
      </w:r>
      <w:r w:rsidR="006839A2">
        <w:rPr>
          <w:color w:val="000000" w:themeColor="text1"/>
        </w:rPr>
        <w:t>Technology Transfer, Microengineering, Cal OSHA Compliance</w:t>
      </w:r>
    </w:p>
    <w:p w14:paraId="1331469C" w14:textId="4FD60B8B" w:rsidR="006839A2" w:rsidRDefault="006839A2" w:rsidP="00ED7E85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Risk/Reward Analysis, Market Analysis, </w:t>
      </w:r>
      <w:r w:rsidR="00CA4D74">
        <w:rPr>
          <w:color w:val="000000" w:themeColor="text1"/>
        </w:rPr>
        <w:t>IP development, JV negotiations</w:t>
      </w:r>
    </w:p>
    <w:p w14:paraId="7756514E" w14:textId="77777777" w:rsidR="00BB58B0" w:rsidRDefault="00BB58B0" w:rsidP="00BB58B0">
      <w:pPr>
        <w:pStyle w:val="ListParagraph"/>
        <w:spacing w:after="0" w:line="240" w:lineRule="auto"/>
        <w:rPr>
          <w:color w:val="000000" w:themeColor="text1"/>
        </w:rPr>
      </w:pPr>
    </w:p>
    <w:p w14:paraId="1E14E038" w14:textId="6073AA09" w:rsidR="00CA4D74" w:rsidRDefault="00CA4D74" w:rsidP="00CA4D74">
      <w:pPr>
        <w:spacing w:after="0" w:line="240" w:lineRule="auto"/>
        <w:rPr>
          <w:color w:val="000000" w:themeColor="text1"/>
        </w:rPr>
      </w:pPr>
    </w:p>
    <w:p w14:paraId="6D4CC8D5" w14:textId="23C4F50A" w:rsidR="00CA4D74" w:rsidRDefault="00CA4D74" w:rsidP="00CA4D74">
      <w:pPr>
        <w:spacing w:after="0" w:line="240" w:lineRule="auto"/>
        <w:rPr>
          <w:color w:val="000000" w:themeColor="text1"/>
        </w:rPr>
      </w:pPr>
      <w:r>
        <w:rPr>
          <w:b/>
          <w:bCs/>
          <w:color w:val="000000" w:themeColor="text1"/>
          <w:u w:val="single"/>
        </w:rPr>
        <w:t>Director of Product Development</w:t>
      </w:r>
      <w:r>
        <w:rPr>
          <w:b/>
          <w:bCs/>
          <w:color w:val="000000" w:themeColor="text1"/>
        </w:rPr>
        <w:t xml:space="preserve">:  </w:t>
      </w:r>
      <w:proofErr w:type="spellStart"/>
      <w:r>
        <w:rPr>
          <w:i/>
          <w:iCs/>
          <w:color w:val="000000" w:themeColor="text1"/>
        </w:rPr>
        <w:t>Hyseq</w:t>
      </w:r>
      <w:proofErr w:type="spellEnd"/>
      <w:r>
        <w:rPr>
          <w:i/>
          <w:iCs/>
          <w:color w:val="000000" w:themeColor="text1"/>
        </w:rPr>
        <w:t xml:space="preserve"> Pharmaceuticals, Mountain View CA,</w:t>
      </w:r>
      <w:r>
        <w:rPr>
          <w:color w:val="000000" w:themeColor="text1"/>
        </w:rPr>
        <w:t xml:space="preserve"> 1999-2002</w:t>
      </w:r>
      <w:r w:rsidR="00720CAA">
        <w:rPr>
          <w:color w:val="000000" w:themeColor="text1"/>
        </w:rPr>
        <w:t>.</w:t>
      </w:r>
    </w:p>
    <w:p w14:paraId="0DF11CE5" w14:textId="3A9110D5" w:rsidR="001D45B7" w:rsidRDefault="00C72084" w:rsidP="00CA4D74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Guided</w:t>
      </w:r>
      <w:r w:rsidR="003C5D7E">
        <w:rPr>
          <w:color w:val="000000" w:themeColor="text1"/>
        </w:rPr>
        <w:t xml:space="preserve"> </w:t>
      </w:r>
      <w:r w:rsidR="00EB704B">
        <w:rPr>
          <w:color w:val="000000" w:themeColor="text1"/>
        </w:rPr>
        <w:t xml:space="preserve">and </w:t>
      </w:r>
      <w:r w:rsidR="007B3800">
        <w:rPr>
          <w:color w:val="000000" w:themeColor="text1"/>
        </w:rPr>
        <w:t>advised</w:t>
      </w:r>
      <w:r w:rsidR="00EB704B">
        <w:rPr>
          <w:color w:val="000000" w:themeColor="text1"/>
        </w:rPr>
        <w:t xml:space="preserve"> </w:t>
      </w:r>
      <w:r w:rsidR="004B6858">
        <w:rPr>
          <w:color w:val="000000" w:themeColor="text1"/>
        </w:rPr>
        <w:t xml:space="preserve">teams of </w:t>
      </w:r>
      <w:r w:rsidR="003C5D7E">
        <w:rPr>
          <w:color w:val="000000" w:themeColor="text1"/>
        </w:rPr>
        <w:t>scientists and engineers</w:t>
      </w:r>
      <w:r w:rsidR="004B6858">
        <w:rPr>
          <w:color w:val="000000" w:themeColor="text1"/>
        </w:rPr>
        <w:t>, totaling 94 personnel,</w:t>
      </w:r>
      <w:r w:rsidR="003C5D7E">
        <w:rPr>
          <w:color w:val="000000" w:themeColor="text1"/>
        </w:rPr>
        <w:t xml:space="preserve"> in the deployment of the compan</w:t>
      </w:r>
      <w:r w:rsidR="001D45B7">
        <w:rPr>
          <w:color w:val="000000" w:themeColor="text1"/>
        </w:rPr>
        <w:t>y’s</w:t>
      </w:r>
      <w:r w:rsidR="003C5D7E">
        <w:rPr>
          <w:color w:val="000000" w:themeColor="text1"/>
        </w:rPr>
        <w:t xml:space="preserve"> SBH® </w:t>
      </w:r>
      <w:r w:rsidR="001D45B7">
        <w:rPr>
          <w:color w:val="000000" w:themeColor="text1"/>
        </w:rPr>
        <w:t xml:space="preserve">core </w:t>
      </w:r>
      <w:r w:rsidR="00F7262E">
        <w:rPr>
          <w:color w:val="000000" w:themeColor="text1"/>
        </w:rPr>
        <w:t xml:space="preserve">DNA sequencing </w:t>
      </w:r>
      <w:r w:rsidR="001D45B7">
        <w:rPr>
          <w:color w:val="000000" w:themeColor="text1"/>
        </w:rPr>
        <w:t>technology</w:t>
      </w:r>
      <w:r w:rsidR="003C5D7E">
        <w:rPr>
          <w:color w:val="000000" w:themeColor="text1"/>
        </w:rPr>
        <w:t xml:space="preserve"> on a variety of p</w:t>
      </w:r>
      <w:r w:rsidR="001D45B7">
        <w:rPr>
          <w:color w:val="000000" w:themeColor="text1"/>
        </w:rPr>
        <w:t>latforms.  De</w:t>
      </w:r>
      <w:r w:rsidR="004B6858">
        <w:rPr>
          <w:color w:val="000000" w:themeColor="text1"/>
        </w:rPr>
        <w:t>veloped a universal S</w:t>
      </w:r>
      <w:r w:rsidR="00EB704B">
        <w:rPr>
          <w:color w:val="000000" w:themeColor="text1"/>
        </w:rPr>
        <w:t>NP</w:t>
      </w:r>
      <w:r w:rsidR="004B6858">
        <w:rPr>
          <w:color w:val="000000" w:themeColor="text1"/>
        </w:rPr>
        <w:t xml:space="preserve"> </w:t>
      </w:r>
      <w:r w:rsidR="00CC03A0">
        <w:rPr>
          <w:color w:val="000000" w:themeColor="text1"/>
        </w:rPr>
        <w:t>detection</w:t>
      </w:r>
      <w:r w:rsidR="004B6858">
        <w:rPr>
          <w:color w:val="000000" w:themeColor="text1"/>
        </w:rPr>
        <w:t xml:space="preserve"> product line and supporting services</w:t>
      </w:r>
      <w:r w:rsidR="00F7262E">
        <w:rPr>
          <w:color w:val="000000" w:themeColor="text1"/>
        </w:rPr>
        <w:t xml:space="preserve"> for the identification of point mutation</w:t>
      </w:r>
      <w:r w:rsidR="00CC03A0">
        <w:rPr>
          <w:color w:val="000000" w:themeColor="text1"/>
        </w:rPr>
        <w:t>s</w:t>
      </w:r>
      <w:r w:rsidR="00F7262E">
        <w:rPr>
          <w:color w:val="000000" w:themeColor="text1"/>
        </w:rPr>
        <w:t xml:space="preserve"> </w:t>
      </w:r>
      <w:r w:rsidR="00EB704B">
        <w:rPr>
          <w:color w:val="000000" w:themeColor="text1"/>
        </w:rPr>
        <w:t xml:space="preserve">and </w:t>
      </w:r>
      <w:r w:rsidR="00F7262E">
        <w:rPr>
          <w:color w:val="000000" w:themeColor="text1"/>
        </w:rPr>
        <w:t>related diseases.</w:t>
      </w:r>
      <w:r w:rsidR="004B6858">
        <w:rPr>
          <w:color w:val="000000" w:themeColor="text1"/>
        </w:rPr>
        <w:t xml:space="preserve">  </w:t>
      </w:r>
    </w:p>
    <w:p w14:paraId="6F58FF24" w14:textId="0B9C54D5" w:rsidR="00CA4D74" w:rsidRPr="00CC03A0" w:rsidRDefault="001D45B7" w:rsidP="001D45B7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  <w:lang w:val="fr-FR"/>
        </w:rPr>
      </w:pPr>
      <w:proofErr w:type="spellStart"/>
      <w:r w:rsidRPr="00CC03A0">
        <w:rPr>
          <w:color w:val="000000" w:themeColor="text1"/>
          <w:lang w:val="fr-FR"/>
        </w:rPr>
        <w:t>Microfluidics</w:t>
      </w:r>
      <w:proofErr w:type="spellEnd"/>
      <w:r w:rsidRPr="00CC03A0">
        <w:rPr>
          <w:color w:val="000000" w:themeColor="text1"/>
          <w:lang w:val="fr-FR"/>
        </w:rPr>
        <w:t xml:space="preserve">, </w:t>
      </w:r>
      <w:proofErr w:type="spellStart"/>
      <w:r w:rsidR="00BE60F2" w:rsidRPr="00CC03A0">
        <w:rPr>
          <w:color w:val="000000" w:themeColor="text1"/>
          <w:lang w:val="fr-FR"/>
        </w:rPr>
        <w:t>M</w:t>
      </w:r>
      <w:r w:rsidRPr="00CC03A0">
        <w:rPr>
          <w:color w:val="000000" w:themeColor="text1"/>
          <w:lang w:val="fr-FR"/>
        </w:rPr>
        <w:t>icroparticles</w:t>
      </w:r>
      <w:proofErr w:type="spellEnd"/>
      <w:r w:rsidRPr="00CC03A0">
        <w:rPr>
          <w:color w:val="000000" w:themeColor="text1"/>
          <w:lang w:val="fr-FR"/>
        </w:rPr>
        <w:t xml:space="preserve">, </w:t>
      </w:r>
      <w:r w:rsidR="00E962C5" w:rsidRPr="00CC03A0">
        <w:rPr>
          <w:color w:val="000000" w:themeColor="text1"/>
          <w:lang w:val="fr-FR"/>
        </w:rPr>
        <w:t>G</w:t>
      </w:r>
      <w:r w:rsidRPr="00CC03A0">
        <w:rPr>
          <w:color w:val="000000" w:themeColor="text1"/>
          <w:lang w:val="fr-FR"/>
        </w:rPr>
        <w:t xml:space="preserve">lass </w:t>
      </w:r>
      <w:proofErr w:type="spellStart"/>
      <w:r w:rsidR="00E962C5" w:rsidRPr="00CC03A0">
        <w:rPr>
          <w:color w:val="000000" w:themeColor="text1"/>
          <w:lang w:val="fr-FR"/>
        </w:rPr>
        <w:t>M</w:t>
      </w:r>
      <w:r w:rsidRPr="00CC03A0">
        <w:rPr>
          <w:color w:val="000000" w:themeColor="text1"/>
          <w:lang w:val="fr-FR"/>
        </w:rPr>
        <w:t>icroarrays</w:t>
      </w:r>
      <w:proofErr w:type="spellEnd"/>
      <w:r w:rsidRPr="00CC03A0">
        <w:rPr>
          <w:color w:val="000000" w:themeColor="text1"/>
          <w:lang w:val="fr-FR"/>
        </w:rPr>
        <w:t xml:space="preserve">, </w:t>
      </w:r>
      <w:proofErr w:type="spellStart"/>
      <w:r w:rsidR="00CC03A0" w:rsidRPr="00CC03A0">
        <w:rPr>
          <w:color w:val="000000" w:themeColor="text1"/>
          <w:lang w:val="fr-FR"/>
        </w:rPr>
        <w:t>Micro</w:t>
      </w:r>
      <w:r w:rsidRPr="00CC03A0">
        <w:rPr>
          <w:color w:val="000000" w:themeColor="text1"/>
          <w:lang w:val="fr-FR"/>
        </w:rPr>
        <w:t>particles</w:t>
      </w:r>
      <w:proofErr w:type="spellEnd"/>
      <w:r w:rsidRPr="00CC03A0">
        <w:rPr>
          <w:color w:val="000000" w:themeColor="text1"/>
          <w:lang w:val="fr-FR"/>
        </w:rPr>
        <w:t xml:space="preserve"> and </w:t>
      </w:r>
      <w:r w:rsidR="00E962C5" w:rsidRPr="00CC03A0">
        <w:rPr>
          <w:color w:val="000000" w:themeColor="text1"/>
          <w:lang w:val="fr-FR"/>
        </w:rPr>
        <w:t>S</w:t>
      </w:r>
      <w:r w:rsidRPr="00CC03A0">
        <w:rPr>
          <w:color w:val="000000" w:themeColor="text1"/>
          <w:lang w:val="fr-FR"/>
        </w:rPr>
        <w:t xml:space="preserve">ingle </w:t>
      </w:r>
      <w:proofErr w:type="spellStart"/>
      <w:r w:rsidR="00E962C5" w:rsidRPr="00CC03A0">
        <w:rPr>
          <w:color w:val="000000" w:themeColor="text1"/>
          <w:lang w:val="fr-FR"/>
        </w:rPr>
        <w:t>M</w:t>
      </w:r>
      <w:r w:rsidRPr="00CC03A0">
        <w:rPr>
          <w:color w:val="000000" w:themeColor="text1"/>
          <w:lang w:val="fr-FR"/>
        </w:rPr>
        <w:t>olecule</w:t>
      </w:r>
      <w:proofErr w:type="spellEnd"/>
      <w:r w:rsidRPr="00CC03A0">
        <w:rPr>
          <w:color w:val="000000" w:themeColor="text1"/>
          <w:lang w:val="fr-FR"/>
        </w:rPr>
        <w:t xml:space="preserve"> </w:t>
      </w:r>
      <w:proofErr w:type="spellStart"/>
      <w:r w:rsidR="00E962C5" w:rsidRPr="00CC03A0">
        <w:rPr>
          <w:color w:val="000000" w:themeColor="text1"/>
          <w:lang w:val="fr-FR"/>
        </w:rPr>
        <w:t>N</w:t>
      </w:r>
      <w:r w:rsidRPr="00CC03A0">
        <w:rPr>
          <w:color w:val="000000" w:themeColor="text1"/>
          <w:lang w:val="fr-FR"/>
        </w:rPr>
        <w:t>anoplatforms</w:t>
      </w:r>
      <w:proofErr w:type="spellEnd"/>
      <w:r w:rsidRPr="00CC03A0">
        <w:rPr>
          <w:color w:val="000000" w:themeColor="text1"/>
          <w:lang w:val="fr-FR"/>
        </w:rPr>
        <w:t xml:space="preserve">  </w:t>
      </w:r>
    </w:p>
    <w:p w14:paraId="70813098" w14:textId="368868DD" w:rsidR="00F7262E" w:rsidRDefault="00F7262E" w:rsidP="001D45B7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High Throughput Manufacturing, Reagent Manufacturing, </w:t>
      </w:r>
      <w:r w:rsidR="00BE60F2">
        <w:rPr>
          <w:color w:val="000000" w:themeColor="text1"/>
        </w:rPr>
        <w:t>E</w:t>
      </w:r>
      <w:r w:rsidR="00E962C5">
        <w:rPr>
          <w:color w:val="000000" w:themeColor="text1"/>
        </w:rPr>
        <w:t xml:space="preserve">stablished an ISO-2 and ISO-3 Cleanroom </w:t>
      </w:r>
    </w:p>
    <w:p w14:paraId="55AED38F" w14:textId="6A89E46A" w:rsidR="00E962C5" w:rsidRDefault="00F133E8" w:rsidP="001D45B7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Customer Focus Groups, Initial Product Offering Development, Venture Capital Investments</w:t>
      </w:r>
    </w:p>
    <w:p w14:paraId="0AD72A03" w14:textId="0C9D9780" w:rsidR="00F133E8" w:rsidRDefault="00F133E8" w:rsidP="00F133E8">
      <w:pPr>
        <w:spacing w:after="0" w:line="240" w:lineRule="auto"/>
        <w:rPr>
          <w:color w:val="000000" w:themeColor="text1"/>
        </w:rPr>
      </w:pPr>
    </w:p>
    <w:p w14:paraId="2F3AB386" w14:textId="0DE716C2" w:rsidR="00F133E8" w:rsidRDefault="00BB58B0" w:rsidP="00F133E8">
      <w:pPr>
        <w:spacing w:after="0" w:line="240" w:lineRule="auto"/>
        <w:rPr>
          <w:color w:val="000000" w:themeColor="text1"/>
        </w:rPr>
      </w:pPr>
      <w:r>
        <w:rPr>
          <w:b/>
          <w:bCs/>
          <w:color w:val="000000" w:themeColor="text1"/>
          <w:u w:val="single"/>
        </w:rPr>
        <w:t xml:space="preserve">Laboratory </w:t>
      </w:r>
      <w:r w:rsidRPr="00BB58B0">
        <w:rPr>
          <w:b/>
          <w:bCs/>
          <w:color w:val="000000" w:themeColor="text1"/>
        </w:rPr>
        <w:t>Manager</w:t>
      </w:r>
      <w:r>
        <w:rPr>
          <w:b/>
          <w:bCs/>
          <w:color w:val="000000" w:themeColor="text1"/>
        </w:rPr>
        <w:t xml:space="preserve">: </w:t>
      </w:r>
      <w:r>
        <w:rPr>
          <w:i/>
          <w:iCs/>
          <w:color w:val="000000" w:themeColor="text1"/>
        </w:rPr>
        <w:t>University California Irvine</w:t>
      </w:r>
      <w:r w:rsidR="00F133E8">
        <w:rPr>
          <w:i/>
          <w:iCs/>
          <w:color w:val="000000" w:themeColor="text1"/>
        </w:rPr>
        <w:t>, Irvine CA,</w:t>
      </w:r>
      <w:r w:rsidR="00F133E8">
        <w:rPr>
          <w:color w:val="000000" w:themeColor="text1"/>
        </w:rPr>
        <w:t xml:space="preserve"> 1991-1995</w:t>
      </w:r>
      <w:r>
        <w:rPr>
          <w:color w:val="000000" w:themeColor="text1"/>
        </w:rPr>
        <w:t>.</w:t>
      </w:r>
    </w:p>
    <w:p w14:paraId="5A0F2B79" w14:textId="6C212016" w:rsidR="00F133E8" w:rsidRDefault="00F133E8" w:rsidP="00F133E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Established a state</w:t>
      </w:r>
      <w:r w:rsidR="002D09C8">
        <w:rPr>
          <w:color w:val="000000" w:themeColor="text1"/>
        </w:rPr>
        <w:t>-</w:t>
      </w:r>
      <w:r>
        <w:rPr>
          <w:color w:val="000000" w:themeColor="text1"/>
        </w:rPr>
        <w:t>of</w:t>
      </w:r>
      <w:r w:rsidR="002D09C8">
        <w:rPr>
          <w:color w:val="000000" w:themeColor="text1"/>
        </w:rPr>
        <w:t>-</w:t>
      </w:r>
      <w:r>
        <w:rPr>
          <w:color w:val="000000" w:themeColor="text1"/>
        </w:rPr>
        <w:t xml:space="preserve">the art facility for the synthesis, purification and analysis of </w:t>
      </w:r>
      <w:r w:rsidR="002D09C8">
        <w:rPr>
          <w:color w:val="000000" w:themeColor="text1"/>
        </w:rPr>
        <w:t xml:space="preserve">biomolecules.  </w:t>
      </w:r>
      <w:r w:rsidR="008124D4">
        <w:rPr>
          <w:color w:val="000000" w:themeColor="text1"/>
        </w:rPr>
        <w:t>Collaborated with multiple departments, operated</w:t>
      </w:r>
      <w:r w:rsidR="002D09C8">
        <w:rPr>
          <w:color w:val="000000" w:themeColor="text1"/>
        </w:rPr>
        <w:t xml:space="preserve"> instrumentation</w:t>
      </w:r>
      <w:r w:rsidR="008124D4">
        <w:rPr>
          <w:color w:val="000000" w:themeColor="text1"/>
        </w:rPr>
        <w:t xml:space="preserve">, </w:t>
      </w:r>
      <w:r w:rsidR="002D09C8">
        <w:rPr>
          <w:color w:val="000000" w:themeColor="text1"/>
        </w:rPr>
        <w:t xml:space="preserve">developed </w:t>
      </w:r>
      <w:r w:rsidR="008124D4">
        <w:rPr>
          <w:color w:val="000000" w:themeColor="text1"/>
        </w:rPr>
        <w:t xml:space="preserve">SOPs and </w:t>
      </w:r>
      <w:r w:rsidR="00870707">
        <w:rPr>
          <w:color w:val="000000" w:themeColor="text1"/>
        </w:rPr>
        <w:t>implemented best practices</w:t>
      </w:r>
      <w:r w:rsidR="002D09C8">
        <w:rPr>
          <w:color w:val="000000" w:themeColor="text1"/>
        </w:rPr>
        <w:t xml:space="preserve">.  Produced </w:t>
      </w:r>
      <w:r w:rsidR="008124D4">
        <w:rPr>
          <w:color w:val="000000" w:themeColor="text1"/>
        </w:rPr>
        <w:t>thousands of</w:t>
      </w:r>
      <w:r w:rsidR="002D09C8">
        <w:rPr>
          <w:color w:val="000000" w:themeColor="text1"/>
        </w:rPr>
        <w:t xml:space="preserve"> oligonucleotides and amplicons, </w:t>
      </w:r>
      <w:r w:rsidR="008124D4">
        <w:rPr>
          <w:color w:val="000000" w:themeColor="text1"/>
        </w:rPr>
        <w:t>hundreds of</w:t>
      </w:r>
      <w:r w:rsidR="002D09C8">
        <w:rPr>
          <w:color w:val="000000" w:themeColor="text1"/>
        </w:rPr>
        <w:t xml:space="preserve"> peptides</w:t>
      </w:r>
      <w:r w:rsidR="003B6F73">
        <w:rPr>
          <w:color w:val="000000" w:themeColor="text1"/>
        </w:rPr>
        <w:t xml:space="preserve"> and</w:t>
      </w:r>
      <w:r w:rsidR="002D09C8">
        <w:rPr>
          <w:color w:val="000000" w:themeColor="text1"/>
        </w:rPr>
        <w:t xml:space="preserve"> proteins expressions.</w:t>
      </w:r>
    </w:p>
    <w:p w14:paraId="3B75936C" w14:textId="245A7B1E" w:rsidR="002D09C8" w:rsidRDefault="009111CE" w:rsidP="009111CE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</w:rPr>
      </w:pPr>
      <w:r w:rsidRPr="009111CE">
        <w:rPr>
          <w:color w:val="000000" w:themeColor="text1"/>
        </w:rPr>
        <w:t xml:space="preserve">Oligonucleotide </w:t>
      </w:r>
      <w:r>
        <w:rPr>
          <w:color w:val="000000" w:themeColor="text1"/>
        </w:rPr>
        <w:t>S</w:t>
      </w:r>
      <w:r w:rsidRPr="009111CE">
        <w:rPr>
          <w:color w:val="000000" w:themeColor="text1"/>
        </w:rPr>
        <w:t xml:space="preserve">ynthesis, </w:t>
      </w:r>
      <w:r>
        <w:rPr>
          <w:color w:val="000000" w:themeColor="text1"/>
        </w:rPr>
        <w:t>P</w:t>
      </w:r>
      <w:r w:rsidRPr="009111CE">
        <w:rPr>
          <w:color w:val="000000" w:themeColor="text1"/>
        </w:rPr>
        <w:t xml:space="preserve">eptide </w:t>
      </w:r>
      <w:r>
        <w:rPr>
          <w:color w:val="000000" w:themeColor="text1"/>
        </w:rPr>
        <w:t>S</w:t>
      </w:r>
      <w:r w:rsidRPr="009111CE">
        <w:rPr>
          <w:color w:val="000000" w:themeColor="text1"/>
        </w:rPr>
        <w:t xml:space="preserve">ynthesis, </w:t>
      </w:r>
      <w:r>
        <w:rPr>
          <w:color w:val="000000" w:themeColor="text1"/>
        </w:rPr>
        <w:t>Bacterial P</w:t>
      </w:r>
      <w:r w:rsidRPr="009111CE">
        <w:rPr>
          <w:color w:val="000000" w:themeColor="text1"/>
        </w:rPr>
        <w:t xml:space="preserve">rotein </w:t>
      </w:r>
      <w:r>
        <w:rPr>
          <w:color w:val="000000" w:themeColor="text1"/>
        </w:rPr>
        <w:t>E</w:t>
      </w:r>
      <w:r w:rsidRPr="009111CE">
        <w:rPr>
          <w:color w:val="000000" w:themeColor="text1"/>
        </w:rPr>
        <w:t xml:space="preserve">xpressions, </w:t>
      </w:r>
      <w:r>
        <w:rPr>
          <w:color w:val="000000" w:themeColor="text1"/>
        </w:rPr>
        <w:t>P</w:t>
      </w:r>
      <w:r w:rsidRPr="009111CE">
        <w:rPr>
          <w:color w:val="000000" w:themeColor="text1"/>
        </w:rPr>
        <w:t xml:space="preserve">hage </w:t>
      </w:r>
      <w:r>
        <w:rPr>
          <w:color w:val="000000" w:themeColor="text1"/>
        </w:rPr>
        <w:t>D</w:t>
      </w:r>
      <w:r w:rsidRPr="009111CE">
        <w:rPr>
          <w:color w:val="000000" w:themeColor="text1"/>
        </w:rPr>
        <w:t>isplay and</w:t>
      </w:r>
      <w:r>
        <w:rPr>
          <w:color w:val="000000" w:themeColor="text1"/>
        </w:rPr>
        <w:t xml:space="preserve"> Antibodies</w:t>
      </w:r>
    </w:p>
    <w:p w14:paraId="75C99913" w14:textId="485C2C79" w:rsidR="003B6F73" w:rsidRDefault="00741980" w:rsidP="009111CE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  <w:lang w:val="fr-FR"/>
        </w:rPr>
      </w:pPr>
      <w:r>
        <w:rPr>
          <w:color w:val="000000" w:themeColor="text1"/>
          <w:lang w:val="fr-FR"/>
        </w:rPr>
        <w:t xml:space="preserve">RP </w:t>
      </w:r>
      <w:r w:rsidR="009111CE" w:rsidRPr="003B6F73">
        <w:rPr>
          <w:color w:val="000000" w:themeColor="text1"/>
          <w:lang w:val="fr-FR"/>
        </w:rPr>
        <w:t xml:space="preserve">HPLC, </w:t>
      </w:r>
      <w:r>
        <w:rPr>
          <w:color w:val="000000" w:themeColor="text1"/>
          <w:lang w:val="fr-FR"/>
        </w:rPr>
        <w:t xml:space="preserve">IC, </w:t>
      </w:r>
      <w:r w:rsidR="009111CE" w:rsidRPr="003B6F73">
        <w:rPr>
          <w:color w:val="000000" w:themeColor="text1"/>
          <w:lang w:val="fr-FR"/>
        </w:rPr>
        <w:t xml:space="preserve">LC, SE, MALDI, MS, NMR, IR, UV/VIS, </w:t>
      </w:r>
      <w:r w:rsidR="003B6F73" w:rsidRPr="003B6F73">
        <w:rPr>
          <w:color w:val="000000" w:themeColor="text1"/>
          <w:lang w:val="fr-FR"/>
        </w:rPr>
        <w:t>Fluor</w:t>
      </w:r>
      <w:r w:rsidR="003B6F73">
        <w:rPr>
          <w:color w:val="000000" w:themeColor="text1"/>
          <w:lang w:val="fr-FR"/>
        </w:rPr>
        <w:t xml:space="preserve">escence, </w:t>
      </w:r>
      <w:r w:rsidR="009111CE" w:rsidRPr="003B6F73">
        <w:rPr>
          <w:color w:val="000000" w:themeColor="text1"/>
          <w:lang w:val="fr-FR"/>
        </w:rPr>
        <w:t>Electrophoresis, PCR</w:t>
      </w:r>
    </w:p>
    <w:p w14:paraId="29BF3256" w14:textId="132306B6" w:rsidR="00796B81" w:rsidRDefault="003B6F73" w:rsidP="009111CE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</w:rPr>
      </w:pPr>
      <w:r w:rsidRPr="003B6F73">
        <w:rPr>
          <w:color w:val="000000" w:themeColor="text1"/>
        </w:rPr>
        <w:t>QA/QC, cGMP, Library Management, P</w:t>
      </w:r>
      <w:r w:rsidR="00BE60F2">
        <w:rPr>
          <w:color w:val="000000" w:themeColor="text1"/>
        </w:rPr>
        <w:t>O</w:t>
      </w:r>
      <w:r w:rsidR="00741980">
        <w:rPr>
          <w:color w:val="000000" w:themeColor="text1"/>
        </w:rPr>
        <w:t>s and</w:t>
      </w:r>
      <w:r w:rsidRPr="003B6F73">
        <w:rPr>
          <w:color w:val="000000" w:themeColor="text1"/>
        </w:rPr>
        <w:t xml:space="preserve"> Intake Procedure, Scheduling</w:t>
      </w:r>
      <w:r>
        <w:rPr>
          <w:color w:val="000000" w:themeColor="text1"/>
        </w:rPr>
        <w:t xml:space="preserve">, </w:t>
      </w:r>
      <w:r w:rsidR="00796B81">
        <w:rPr>
          <w:color w:val="000000" w:themeColor="text1"/>
        </w:rPr>
        <w:t>Documentation and Validation</w:t>
      </w:r>
    </w:p>
    <w:p w14:paraId="0C703580" w14:textId="5F5B042E" w:rsidR="009111CE" w:rsidRDefault="00796B81" w:rsidP="00796B81">
      <w:pPr>
        <w:spacing w:after="0" w:line="240" w:lineRule="auto"/>
        <w:rPr>
          <w:color w:val="000000" w:themeColor="text1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EDF986" wp14:editId="7940E2B5">
                <wp:simplePos x="0" y="0"/>
                <wp:positionH relativeFrom="margin">
                  <wp:posOffset>0</wp:posOffset>
                </wp:positionH>
                <wp:positionV relativeFrom="paragraph">
                  <wp:posOffset>77166</wp:posOffset>
                </wp:positionV>
                <wp:extent cx="683133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13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BFE768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.1pt" to="537.9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" strokecolor="#2f5496 [2404]" strokeweight="1.5pt">
                <v:stroke joinstyle="miter"/>
                <w10:wrap anchorx="margin"/>
              </v:line>
            </w:pict>
          </mc:Fallback>
        </mc:AlternateContent>
      </w:r>
      <w:r w:rsidR="003B6F73" w:rsidRPr="00796B81">
        <w:rPr>
          <w:color w:val="000000" w:themeColor="text1"/>
        </w:rPr>
        <w:t xml:space="preserve"> </w:t>
      </w:r>
    </w:p>
    <w:p w14:paraId="089AC6A9" w14:textId="530C8FA1" w:rsidR="003568AA" w:rsidRDefault="00AE4DFE" w:rsidP="00796B81">
      <w:pPr>
        <w:spacing w:after="0" w:line="240" w:lineRule="auto"/>
        <w:rPr>
          <w:b/>
          <w:bCs/>
          <w:color w:val="1F3864" w:themeColor="accent1" w:themeShade="80"/>
          <w:sz w:val="24"/>
          <w:szCs w:val="24"/>
        </w:rPr>
      </w:pPr>
      <w:r>
        <w:rPr>
          <w:b/>
          <w:bCs/>
          <w:color w:val="1F3864" w:themeColor="accent1" w:themeShade="80"/>
          <w:sz w:val="24"/>
          <w:szCs w:val="24"/>
        </w:rPr>
        <w:t>EDUCATION</w:t>
      </w:r>
    </w:p>
    <w:p w14:paraId="432C1CEC" w14:textId="5B8C45E3" w:rsidR="003568AA" w:rsidRPr="003568AA" w:rsidRDefault="003568AA" w:rsidP="003568AA">
      <w:pPr>
        <w:pStyle w:val="BodyTextIndent"/>
        <w:ind w:left="0"/>
        <w:rPr>
          <w:rFonts w:asciiTheme="minorHAnsi" w:hAnsiTheme="minorHAnsi" w:cstheme="minorHAnsi"/>
          <w:i/>
          <w:iCs/>
          <w:sz w:val="22"/>
          <w:szCs w:val="22"/>
        </w:rPr>
      </w:pPr>
      <w:r w:rsidRPr="003568AA">
        <w:rPr>
          <w:rFonts w:asciiTheme="minorHAnsi" w:hAnsiTheme="minorHAnsi" w:cstheme="minorHAnsi"/>
          <w:sz w:val="22"/>
          <w:szCs w:val="22"/>
        </w:rPr>
        <w:t>Ph.D., Department of Biochemistry and Biophysics at W</w:t>
      </w:r>
      <w:r w:rsidR="00741980">
        <w:rPr>
          <w:rFonts w:asciiTheme="minorHAnsi" w:hAnsiTheme="minorHAnsi" w:cstheme="minorHAnsi"/>
          <w:sz w:val="22"/>
          <w:szCs w:val="22"/>
        </w:rPr>
        <w:t>ashington State University</w:t>
      </w:r>
      <w:r w:rsidR="00320E61" w:rsidRPr="00320E61">
        <w:rPr>
          <w:rFonts w:asciiTheme="minorHAnsi" w:hAnsiTheme="minorHAnsi" w:cstheme="minorHAnsi"/>
          <w:sz w:val="22"/>
          <w:szCs w:val="22"/>
        </w:rPr>
        <w:t xml:space="preserve"> </w:t>
      </w:r>
      <w:r w:rsidR="00320E61">
        <w:rPr>
          <w:rFonts w:asciiTheme="minorHAnsi" w:hAnsiTheme="minorHAnsi" w:cstheme="minorHAnsi"/>
          <w:sz w:val="22"/>
          <w:szCs w:val="22"/>
        </w:rPr>
        <w:t>as a National Institutes of Health</w:t>
      </w:r>
      <w:r w:rsidR="00320E61" w:rsidRPr="003568AA">
        <w:rPr>
          <w:rFonts w:asciiTheme="minorHAnsi" w:hAnsiTheme="minorHAnsi" w:cstheme="minorHAnsi"/>
          <w:sz w:val="22"/>
          <w:szCs w:val="22"/>
        </w:rPr>
        <w:t xml:space="preserve"> </w:t>
      </w:r>
      <w:r w:rsidR="00320E61">
        <w:rPr>
          <w:rFonts w:asciiTheme="minorHAnsi" w:hAnsiTheme="minorHAnsi" w:cstheme="minorHAnsi"/>
          <w:sz w:val="22"/>
          <w:szCs w:val="22"/>
        </w:rPr>
        <w:t>Biotechnology Training Fellow</w:t>
      </w:r>
      <w:r w:rsidRPr="003568AA">
        <w:rPr>
          <w:rFonts w:asciiTheme="minorHAnsi" w:hAnsiTheme="minorHAnsi" w:cstheme="minorHAnsi"/>
          <w:sz w:val="22"/>
          <w:szCs w:val="22"/>
        </w:rPr>
        <w:t>, Pullman WA, 1994-1999.</w:t>
      </w:r>
    </w:p>
    <w:p w14:paraId="0E5E6141" w14:textId="7AF0EF1F" w:rsidR="003568AA" w:rsidRDefault="003568AA" w:rsidP="003568AA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 w:rsidRPr="003568AA">
        <w:rPr>
          <w:rFonts w:asciiTheme="minorHAnsi" w:hAnsiTheme="minorHAnsi" w:cstheme="minorHAnsi"/>
          <w:sz w:val="22"/>
          <w:szCs w:val="22"/>
        </w:rPr>
        <w:t>Bachelor’s Degree, Department of Chemistry, Northwestern University, Evanston, IL. 1984-1988.</w:t>
      </w:r>
    </w:p>
    <w:p w14:paraId="08127F36" w14:textId="4DCDCA39" w:rsidR="00C3616A" w:rsidRPr="003568AA" w:rsidRDefault="00741980" w:rsidP="003568AA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C66BB1" wp14:editId="1A76D453">
                <wp:simplePos x="0" y="0"/>
                <wp:positionH relativeFrom="margin">
                  <wp:posOffset>1270</wp:posOffset>
                </wp:positionH>
                <wp:positionV relativeFrom="paragraph">
                  <wp:posOffset>89839</wp:posOffset>
                </wp:positionV>
                <wp:extent cx="683133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13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3276A4" id="Straight Connector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pt,7.05pt" to="53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" strokecolor="#2f5496 [2404]" strokeweight="1.5pt">
                <v:stroke joinstyle="miter"/>
                <w10:wrap anchorx="margin"/>
              </v:line>
            </w:pict>
          </mc:Fallback>
        </mc:AlternateContent>
      </w:r>
    </w:p>
    <w:p w14:paraId="402E008A" w14:textId="1A4B5BC5" w:rsidR="00796B81" w:rsidRDefault="00796B81" w:rsidP="00796B81">
      <w:pPr>
        <w:spacing w:after="0" w:line="240" w:lineRule="auto"/>
        <w:rPr>
          <w:b/>
          <w:bCs/>
          <w:color w:val="1F3864" w:themeColor="accent1" w:themeShade="80"/>
          <w:sz w:val="24"/>
          <w:szCs w:val="24"/>
        </w:rPr>
      </w:pPr>
      <w:r>
        <w:rPr>
          <w:b/>
          <w:bCs/>
          <w:color w:val="1F3864" w:themeColor="accent1" w:themeShade="80"/>
          <w:sz w:val="24"/>
          <w:szCs w:val="24"/>
        </w:rPr>
        <w:t>INTELLECUAL PROPERTY</w:t>
      </w:r>
    </w:p>
    <w:p w14:paraId="758E3299" w14:textId="40FB3F0F" w:rsidR="00CB6A94" w:rsidRPr="00CB6A94" w:rsidRDefault="00CB6A94" w:rsidP="00741980">
      <w:pPr>
        <w:pStyle w:val="BodyTextIndent"/>
        <w:spacing w:after="120"/>
        <w:ind w:left="0"/>
        <w:rPr>
          <w:rFonts w:asciiTheme="minorHAnsi" w:hAnsiTheme="minorHAnsi" w:cstheme="minorHAnsi"/>
          <w:sz w:val="22"/>
          <w:szCs w:val="22"/>
        </w:rPr>
      </w:pPr>
      <w:r w:rsidRPr="00CB6A94">
        <w:rPr>
          <w:rFonts w:asciiTheme="minorHAnsi" w:hAnsiTheme="minorHAnsi" w:cstheme="minorHAnsi"/>
          <w:sz w:val="22"/>
          <w:szCs w:val="22"/>
        </w:rPr>
        <w:t>C. D. Little</w:t>
      </w:r>
      <w:r w:rsidR="00BC2303">
        <w:rPr>
          <w:rFonts w:asciiTheme="minorHAnsi" w:hAnsiTheme="minorHAnsi" w:cstheme="minorHAnsi"/>
          <w:sz w:val="22"/>
          <w:szCs w:val="22"/>
        </w:rPr>
        <w:t xml:space="preserve">, M.C. Cousins, M.P. Parker, T.S. </w:t>
      </w:r>
      <w:proofErr w:type="spellStart"/>
      <w:r w:rsidR="00BC2303">
        <w:rPr>
          <w:rFonts w:asciiTheme="minorHAnsi" w:hAnsiTheme="minorHAnsi" w:cstheme="minorHAnsi"/>
          <w:sz w:val="22"/>
          <w:szCs w:val="22"/>
        </w:rPr>
        <w:t>Gedvilas</w:t>
      </w:r>
      <w:proofErr w:type="spellEnd"/>
      <w:r w:rsidR="00BC2303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C2303">
        <w:rPr>
          <w:rFonts w:asciiTheme="minorHAnsi" w:hAnsiTheme="minorHAnsi" w:cstheme="minorHAnsi"/>
          <w:sz w:val="22"/>
          <w:szCs w:val="22"/>
        </w:rPr>
        <w:t>J.A.Barton</w:t>
      </w:r>
      <w:proofErr w:type="spellEnd"/>
      <w:r w:rsidR="00BC2303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C2303">
        <w:rPr>
          <w:rFonts w:asciiTheme="minorHAnsi" w:hAnsiTheme="minorHAnsi" w:cstheme="minorHAnsi"/>
          <w:sz w:val="22"/>
          <w:szCs w:val="22"/>
        </w:rPr>
        <w:t>P.H.Michael</w:t>
      </w:r>
      <w:proofErr w:type="spellEnd"/>
      <w:r w:rsidR="00BC2303">
        <w:rPr>
          <w:rFonts w:asciiTheme="minorHAnsi" w:hAnsiTheme="minorHAnsi" w:cstheme="minorHAnsi"/>
          <w:sz w:val="22"/>
          <w:szCs w:val="22"/>
        </w:rPr>
        <w:t>, J.V. Kosmoski</w:t>
      </w:r>
      <w:r w:rsidRPr="00CB6A94">
        <w:rPr>
          <w:rFonts w:asciiTheme="minorHAnsi" w:hAnsiTheme="minorHAnsi" w:cstheme="minorHAnsi"/>
          <w:sz w:val="22"/>
          <w:szCs w:val="22"/>
        </w:rPr>
        <w:t xml:space="preserve">, </w:t>
      </w:r>
      <w:r w:rsidRPr="009320BF">
        <w:rPr>
          <w:rFonts w:asciiTheme="minorHAnsi" w:hAnsiTheme="minorHAnsi" w:cstheme="minorHAnsi"/>
          <w:i/>
          <w:iCs/>
          <w:sz w:val="22"/>
          <w:szCs w:val="22"/>
        </w:rPr>
        <w:t>Methods of producing ferrihydrite nanoparticle slurries, and systems and products employing the same</w:t>
      </w:r>
      <w:r>
        <w:rPr>
          <w:rFonts w:asciiTheme="minorHAnsi" w:hAnsiTheme="minorHAnsi" w:cstheme="minorHAnsi"/>
          <w:sz w:val="22"/>
          <w:szCs w:val="22"/>
        </w:rPr>
        <w:t xml:space="preserve">, (2019), </w:t>
      </w:r>
      <w:hyperlink r:id="rId8" w:history="1">
        <w:r w:rsidRPr="00747987">
          <w:rPr>
            <w:rStyle w:val="Hyperlink"/>
            <w:rFonts w:asciiTheme="minorHAnsi" w:hAnsiTheme="minorHAnsi" w:cstheme="minorHAnsi"/>
            <w:color w:val="2F5496" w:themeColor="accent1" w:themeShade="BF"/>
            <w:sz w:val="22"/>
            <w:szCs w:val="22"/>
            <w:shd w:val="clear" w:color="auto" w:fill="FFFFFF"/>
          </w:rPr>
          <w:t>16/558,280</w:t>
        </w:r>
      </w:hyperlink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14:paraId="5EC27D87" w14:textId="7D6D7270" w:rsidR="008239BF" w:rsidRPr="008239BF" w:rsidRDefault="00684B54" w:rsidP="00741980">
      <w:pPr>
        <w:pStyle w:val="BodyTextIndent"/>
        <w:spacing w:after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C.</w:t>
      </w:r>
      <w:r w:rsidR="006B674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D. Little, J.</w:t>
      </w:r>
      <w:r w:rsidR="006B674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V. </w:t>
      </w:r>
      <w:r w:rsidR="008239BF" w:rsidRPr="0069119A">
        <w:rPr>
          <w:rFonts w:asciiTheme="minorHAnsi" w:hAnsiTheme="minorHAnsi" w:cstheme="minorHAnsi"/>
          <w:sz w:val="22"/>
          <w:szCs w:val="22"/>
        </w:rPr>
        <w:t>Kosmoski</w:t>
      </w:r>
      <w:r w:rsidR="008239BF">
        <w:rPr>
          <w:rFonts w:asciiTheme="minorHAnsi" w:hAnsiTheme="minorHAnsi" w:cstheme="minorHAnsi"/>
          <w:sz w:val="22"/>
          <w:szCs w:val="22"/>
        </w:rPr>
        <w:t>,</w:t>
      </w:r>
      <w:r w:rsidR="008239BF" w:rsidRPr="006911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P.</w:t>
      </w:r>
      <w:r w:rsidR="006B674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H. Michael</w:t>
      </w:r>
      <w:r w:rsidR="008239BF" w:rsidRPr="0069119A">
        <w:rPr>
          <w:rFonts w:asciiTheme="minorHAnsi" w:hAnsiTheme="minorHAnsi" w:cstheme="minorHAnsi"/>
          <w:sz w:val="22"/>
          <w:szCs w:val="22"/>
        </w:rPr>
        <w:t xml:space="preserve">, </w:t>
      </w:r>
      <w:r w:rsidR="008239BF" w:rsidRPr="0069119A">
        <w:rPr>
          <w:rFonts w:asciiTheme="minorHAnsi" w:hAnsiTheme="minorHAnsi" w:cstheme="minorHAnsi"/>
          <w:i/>
          <w:iCs/>
          <w:sz w:val="22"/>
          <w:szCs w:val="22"/>
        </w:rPr>
        <w:t xml:space="preserve">Method to </w:t>
      </w:r>
      <w:r w:rsidR="008239BF">
        <w:rPr>
          <w:rFonts w:asciiTheme="minorHAnsi" w:hAnsiTheme="minorHAnsi" w:cstheme="minorHAnsi"/>
          <w:i/>
          <w:iCs/>
          <w:sz w:val="22"/>
          <w:szCs w:val="22"/>
        </w:rPr>
        <w:t>prepare one or more chemical products using hydrogen sulfide,</w:t>
      </w:r>
      <w:r w:rsidR="008239BF">
        <w:rPr>
          <w:rFonts w:asciiTheme="minorHAnsi" w:hAnsiTheme="minorHAnsi" w:cstheme="minorHAnsi"/>
          <w:sz w:val="22"/>
          <w:szCs w:val="22"/>
        </w:rPr>
        <w:t xml:space="preserve"> (2015), </w:t>
      </w:r>
      <w:r w:rsidR="008239BF" w:rsidRPr="008239BF">
        <w:rPr>
          <w:rStyle w:val="active"/>
          <w:rFonts w:asciiTheme="minorHAnsi" w:hAnsiTheme="minorHAnsi" w:cstheme="minorHAnsi"/>
          <w:color w:val="000000" w:themeColor="text1"/>
          <w:sz w:val="22"/>
          <w:szCs w:val="22"/>
        </w:rPr>
        <w:t>WO</w:t>
      </w:r>
      <w:r w:rsidR="008239BF" w:rsidRPr="008239B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8239BF" w:rsidRPr="008239BF">
        <w:rPr>
          <w:rStyle w:val="active"/>
          <w:rFonts w:asciiTheme="minorHAnsi" w:hAnsiTheme="minorHAnsi" w:cstheme="minorHAnsi"/>
          <w:color w:val="000000" w:themeColor="text1"/>
          <w:sz w:val="22"/>
          <w:szCs w:val="22"/>
        </w:rPr>
        <w:t>US</w:t>
      </w:r>
      <w:r w:rsidR="008239BF" w:rsidRPr="008239B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hyperlink r:id="rId9" w:tgtFrame="_blank" w:history="1">
        <w:r w:rsidR="008239BF" w:rsidRPr="009A18B8">
          <w:rPr>
            <w:rStyle w:val="style-scope"/>
            <w:rFonts w:asciiTheme="minorHAnsi" w:hAnsiTheme="minorHAnsi" w:cstheme="minorHAnsi"/>
            <w:color w:val="2F5496" w:themeColor="accent1" w:themeShade="BF"/>
            <w:sz w:val="22"/>
            <w:szCs w:val="22"/>
            <w:u w:val="single"/>
          </w:rPr>
          <w:t>CA2952810A1</w:t>
        </w:r>
      </w:hyperlink>
      <w:r w:rsidR="008239BF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2DBAE318" w14:textId="77777777" w:rsidR="004A4E58" w:rsidRDefault="00684B54" w:rsidP="00741980">
      <w:pPr>
        <w:spacing w:after="120" w:line="240" w:lineRule="auto"/>
        <w:rPr>
          <w:rFonts w:cstheme="minorHAnsi"/>
        </w:rPr>
      </w:pPr>
      <w:r>
        <w:rPr>
          <w:rFonts w:cstheme="minorHAnsi"/>
        </w:rPr>
        <w:t>C.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 xml:space="preserve">D. Little, J.V. </w:t>
      </w:r>
      <w:r w:rsidR="00FB0487" w:rsidRPr="004A143B">
        <w:rPr>
          <w:rFonts w:cstheme="minorHAnsi"/>
        </w:rPr>
        <w:t>Kosmoski</w:t>
      </w:r>
      <w:r w:rsidR="00FB0487" w:rsidRPr="00FB0487">
        <w:rPr>
          <w:rFonts w:cstheme="minorHAnsi"/>
        </w:rPr>
        <w:t>,</w:t>
      </w:r>
      <w:r>
        <w:rPr>
          <w:rFonts w:cstheme="minorHAnsi"/>
        </w:rPr>
        <w:t xml:space="preserve"> Y. Yang, R.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 xml:space="preserve">P. </w:t>
      </w:r>
      <w:proofErr w:type="spellStart"/>
      <w:r>
        <w:rPr>
          <w:rFonts w:cstheme="minorHAnsi"/>
        </w:rPr>
        <w:t>O’Hayre</w:t>
      </w:r>
      <w:proofErr w:type="spellEnd"/>
      <w:r>
        <w:rPr>
          <w:rFonts w:cstheme="minorHAnsi"/>
        </w:rPr>
        <w:t xml:space="preserve">, T. S. Olson, </w:t>
      </w:r>
      <w:r w:rsidR="00FB0487" w:rsidRPr="00FB0487">
        <w:rPr>
          <w:rFonts w:cstheme="minorHAnsi"/>
          <w:i/>
          <w:iCs/>
        </w:rPr>
        <w:t>Treatment of hydrogen sulfide</w:t>
      </w:r>
      <w:r w:rsidR="00FB0487">
        <w:rPr>
          <w:rFonts w:cstheme="minorHAnsi"/>
        </w:rPr>
        <w:t xml:space="preserve">, (2012), </w:t>
      </w:r>
      <w:r w:rsidR="004A143B">
        <w:rPr>
          <w:rFonts w:cstheme="minorHAnsi"/>
        </w:rPr>
        <w:t xml:space="preserve">WO AU </w:t>
      </w:r>
      <w:r w:rsidR="00FB0487" w:rsidRPr="00FB0487">
        <w:rPr>
          <w:rStyle w:val="active"/>
          <w:rFonts w:cstheme="minorHAnsi"/>
          <w:color w:val="000000" w:themeColor="text1"/>
          <w:shd w:val="clear" w:color="auto" w:fill="FFFFFF"/>
        </w:rPr>
        <w:t>US</w:t>
      </w:r>
      <w:r w:rsidR="00FB0487" w:rsidRPr="00FB0487">
        <w:rPr>
          <w:rFonts w:cstheme="minorHAnsi"/>
          <w:color w:val="000000" w:themeColor="text1"/>
          <w:shd w:val="clear" w:color="auto" w:fill="FFFFFF"/>
        </w:rPr>
        <w:t> </w:t>
      </w:r>
      <w:hyperlink r:id="rId10" w:tgtFrame="_blank" w:history="1">
        <w:r w:rsidR="00FB0487" w:rsidRPr="009A18B8">
          <w:rPr>
            <w:rStyle w:val="style-scope"/>
            <w:rFonts w:cstheme="minorHAnsi"/>
            <w:color w:val="2F5496" w:themeColor="accent1" w:themeShade="BF"/>
            <w:u w:val="single"/>
            <w:shd w:val="clear" w:color="auto" w:fill="FFFFFF"/>
          </w:rPr>
          <w:t>US9845539B2</w:t>
        </w:r>
      </w:hyperlink>
      <w:r w:rsidR="00FB0487">
        <w:rPr>
          <w:rStyle w:val="bullet-before"/>
          <w:rFonts w:cstheme="minorHAnsi"/>
          <w:color w:val="000000" w:themeColor="text1"/>
          <w:shd w:val="clear" w:color="auto" w:fill="FFFFFF"/>
        </w:rPr>
        <w:t>.</w:t>
      </w:r>
    </w:p>
    <w:p w14:paraId="26603CEC" w14:textId="2593AF5A" w:rsidR="00117196" w:rsidRPr="00D3558E" w:rsidRDefault="00F31417" w:rsidP="00741980">
      <w:pPr>
        <w:spacing w:after="120" w:line="240" w:lineRule="auto"/>
        <w:rPr>
          <w:rFonts w:cstheme="minorHAnsi"/>
        </w:rPr>
      </w:pPr>
      <w:r>
        <w:rPr>
          <w:rFonts w:cstheme="minorHAnsi"/>
        </w:rPr>
        <w:t>J.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 xml:space="preserve">V. </w:t>
      </w:r>
      <w:r w:rsidR="00D3558E" w:rsidRPr="00117196">
        <w:rPr>
          <w:rFonts w:cstheme="minorHAnsi"/>
        </w:rPr>
        <w:t>Kosmoski</w:t>
      </w:r>
      <w:r w:rsidR="0069119A">
        <w:rPr>
          <w:rFonts w:cstheme="minorHAnsi"/>
        </w:rPr>
        <w:t>,</w:t>
      </w:r>
      <w:r>
        <w:rPr>
          <w:rFonts w:cstheme="minorHAnsi"/>
        </w:rPr>
        <w:t xml:space="preserve"> C.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 xml:space="preserve">D. Little, N. </w:t>
      </w:r>
      <w:proofErr w:type="spellStart"/>
      <w:r>
        <w:rPr>
          <w:rFonts w:cstheme="minorHAnsi"/>
        </w:rPr>
        <w:t>Rontu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Carlon</w:t>
      </w:r>
      <w:proofErr w:type="spellEnd"/>
      <w:r>
        <w:rPr>
          <w:rFonts w:cstheme="minorHAnsi"/>
        </w:rPr>
        <w:t>,</w:t>
      </w:r>
      <w:r w:rsidR="00D3558E" w:rsidRPr="00117196">
        <w:rPr>
          <w:rFonts w:cstheme="minorHAnsi"/>
        </w:rPr>
        <w:t xml:space="preserve"> </w:t>
      </w:r>
      <w:r w:rsidR="00D3558E" w:rsidRPr="00D3558E">
        <w:rPr>
          <w:rFonts w:cstheme="minorHAnsi"/>
          <w:i/>
          <w:iCs/>
        </w:rPr>
        <w:t>Sulfate-based electrolysis processing with flexible feed control, and use to capture carbon dioxide</w:t>
      </w:r>
      <w:r w:rsidR="00D3558E">
        <w:rPr>
          <w:rFonts w:cstheme="minorHAnsi"/>
        </w:rPr>
        <w:t>,</w:t>
      </w:r>
      <w:r w:rsidR="00117196">
        <w:rPr>
          <w:rFonts w:cstheme="minorHAnsi"/>
        </w:rPr>
        <w:t xml:space="preserve"> (2011), </w:t>
      </w:r>
      <w:r w:rsidR="00117196" w:rsidRPr="00117196">
        <w:rPr>
          <w:rStyle w:val="active"/>
          <w:rFonts w:cstheme="minorHAnsi"/>
          <w:color w:val="000000" w:themeColor="text1"/>
        </w:rPr>
        <w:t>WO</w:t>
      </w:r>
      <w:r w:rsidR="00117196" w:rsidRPr="00117196">
        <w:rPr>
          <w:rFonts w:cstheme="minorHAnsi"/>
          <w:color w:val="000000" w:themeColor="text1"/>
        </w:rPr>
        <w:t> </w:t>
      </w:r>
      <w:r w:rsidR="00117196" w:rsidRPr="00117196">
        <w:rPr>
          <w:rStyle w:val="active"/>
          <w:rFonts w:cstheme="minorHAnsi"/>
          <w:color w:val="000000" w:themeColor="text1"/>
        </w:rPr>
        <w:t>US</w:t>
      </w:r>
      <w:r w:rsidR="00117196" w:rsidRPr="00117196">
        <w:rPr>
          <w:rFonts w:cstheme="minorHAnsi"/>
          <w:color w:val="000000" w:themeColor="text1"/>
        </w:rPr>
        <w:t> </w:t>
      </w:r>
      <w:hyperlink r:id="rId11" w:tgtFrame="_blank" w:history="1">
        <w:r w:rsidR="00117196" w:rsidRPr="009A18B8">
          <w:rPr>
            <w:rStyle w:val="style-scope"/>
            <w:rFonts w:cstheme="minorHAnsi"/>
            <w:color w:val="2F5496" w:themeColor="accent1" w:themeShade="BF"/>
            <w:u w:val="single"/>
          </w:rPr>
          <w:t>US9493881B2</w:t>
        </w:r>
      </w:hyperlink>
      <w:r w:rsidR="00117196">
        <w:rPr>
          <w:rStyle w:val="bullet-before"/>
          <w:rFonts w:cstheme="minorHAnsi"/>
          <w:color w:val="000000" w:themeColor="text1"/>
        </w:rPr>
        <w:t>.</w:t>
      </w:r>
    </w:p>
    <w:p w14:paraId="3FF3AC2E" w14:textId="6EE1E644" w:rsidR="00D3558E" w:rsidRPr="00D3558E" w:rsidRDefault="00F31417" w:rsidP="00741980">
      <w:pPr>
        <w:spacing w:after="120" w:line="240" w:lineRule="auto"/>
        <w:rPr>
          <w:rFonts w:cstheme="minorHAnsi"/>
        </w:rPr>
      </w:pPr>
      <w:r>
        <w:rPr>
          <w:rFonts w:cstheme="minorHAnsi"/>
        </w:rPr>
        <w:t>J.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 xml:space="preserve">V. </w:t>
      </w:r>
      <w:r w:rsidR="00117196">
        <w:rPr>
          <w:rFonts w:cstheme="minorHAnsi"/>
        </w:rPr>
        <w:t>K</w:t>
      </w:r>
      <w:r w:rsidR="0039002B">
        <w:rPr>
          <w:rFonts w:cstheme="minorHAnsi"/>
        </w:rPr>
        <w:t xml:space="preserve">osmoski, </w:t>
      </w:r>
      <w:r>
        <w:rPr>
          <w:rFonts w:cstheme="minorHAnsi"/>
        </w:rPr>
        <w:t xml:space="preserve">B. </w:t>
      </w:r>
      <w:proofErr w:type="spellStart"/>
      <w:r w:rsidR="0039002B">
        <w:rPr>
          <w:rFonts w:cstheme="minorHAnsi"/>
        </w:rPr>
        <w:t>Dushine</w:t>
      </w:r>
      <w:proofErr w:type="spellEnd"/>
      <w:r w:rsidR="0039002B">
        <w:rPr>
          <w:rFonts w:cstheme="minorHAnsi"/>
        </w:rPr>
        <w:t xml:space="preserve">, </w:t>
      </w:r>
      <w:r w:rsidR="0039002B" w:rsidRPr="0039002B">
        <w:rPr>
          <w:rFonts w:cstheme="minorHAnsi"/>
          <w:i/>
          <w:iCs/>
        </w:rPr>
        <w:t>Systems, Apparatus and Methods to Reconstitute Dehydrated Drinking Products</w:t>
      </w:r>
      <w:r w:rsidR="0039002B">
        <w:rPr>
          <w:rFonts w:cstheme="minorHAnsi"/>
        </w:rPr>
        <w:t>, (2010)</w:t>
      </w:r>
      <w:r w:rsidR="00D3558E">
        <w:rPr>
          <w:rFonts w:cstheme="minorHAnsi"/>
        </w:rPr>
        <w:t xml:space="preserve">, </w:t>
      </w:r>
      <w:r w:rsidR="00D3558E" w:rsidRPr="00D3558E">
        <w:rPr>
          <w:rStyle w:val="active"/>
          <w:rFonts w:cstheme="minorHAnsi"/>
          <w:color w:val="000000" w:themeColor="text1"/>
        </w:rPr>
        <w:t>US</w:t>
      </w:r>
      <w:r w:rsidR="00D3558E" w:rsidRPr="00D3558E">
        <w:rPr>
          <w:rFonts w:cstheme="minorHAnsi"/>
          <w:color w:val="000000" w:themeColor="text1"/>
        </w:rPr>
        <w:t> </w:t>
      </w:r>
      <w:hyperlink r:id="rId12" w:tgtFrame="_blank" w:history="1">
        <w:r w:rsidR="00D3558E" w:rsidRPr="009A18B8">
          <w:rPr>
            <w:rStyle w:val="style-scope"/>
            <w:rFonts w:cstheme="minorHAnsi"/>
            <w:color w:val="2F5496" w:themeColor="accent1" w:themeShade="BF"/>
            <w:u w:val="single"/>
          </w:rPr>
          <w:t>US8480292B2</w:t>
        </w:r>
      </w:hyperlink>
      <w:r w:rsidR="00D3558E">
        <w:rPr>
          <w:rStyle w:val="bullet-before"/>
          <w:rFonts w:cstheme="minorHAnsi"/>
          <w:color w:val="000000" w:themeColor="text1"/>
        </w:rPr>
        <w:t>.</w:t>
      </w:r>
    </w:p>
    <w:p w14:paraId="76777608" w14:textId="1920F3D4" w:rsidR="0039002B" w:rsidRDefault="00F31417" w:rsidP="00741980">
      <w:pPr>
        <w:spacing w:after="120" w:line="240" w:lineRule="auto"/>
        <w:rPr>
          <w:rFonts w:cstheme="minorHAnsi"/>
        </w:rPr>
      </w:pPr>
      <w:r>
        <w:rPr>
          <w:rFonts w:cstheme="minorHAnsi"/>
        </w:rPr>
        <w:t>C.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>D. Little, T.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>C. Heffernan, J.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 xml:space="preserve">V. </w:t>
      </w:r>
      <w:r w:rsidR="00AE4DFE">
        <w:rPr>
          <w:rFonts w:cstheme="minorHAnsi"/>
        </w:rPr>
        <w:t>Kosmoski</w:t>
      </w:r>
      <w:r w:rsidR="0069119A">
        <w:rPr>
          <w:rFonts w:cstheme="minorHAnsi"/>
        </w:rPr>
        <w:t>,</w:t>
      </w:r>
      <w:r>
        <w:rPr>
          <w:rFonts w:cstheme="minorHAnsi"/>
        </w:rPr>
        <w:t xml:space="preserve"> C.</w:t>
      </w:r>
      <w:r w:rsidR="006B674A">
        <w:rPr>
          <w:rFonts w:cstheme="minorHAnsi"/>
        </w:rPr>
        <w:t xml:space="preserve"> </w:t>
      </w:r>
      <w:r>
        <w:rPr>
          <w:rFonts w:cstheme="minorHAnsi"/>
        </w:rPr>
        <w:t xml:space="preserve">G. Little, </w:t>
      </w:r>
      <w:r w:rsidR="00AE4DFE" w:rsidRPr="00AE4DFE">
        <w:rPr>
          <w:rFonts w:cstheme="minorHAnsi"/>
          <w:i/>
          <w:iCs/>
        </w:rPr>
        <w:t xml:space="preserve">Electrochemical </w:t>
      </w:r>
      <w:r w:rsidR="0040188A">
        <w:rPr>
          <w:rFonts w:cstheme="minorHAnsi"/>
          <w:i/>
          <w:iCs/>
        </w:rPr>
        <w:t>m</w:t>
      </w:r>
      <w:r w:rsidR="00AE4DFE" w:rsidRPr="00AE4DFE">
        <w:rPr>
          <w:rFonts w:cstheme="minorHAnsi"/>
          <w:i/>
          <w:iCs/>
        </w:rPr>
        <w:t xml:space="preserve">ethods to </w:t>
      </w:r>
      <w:r w:rsidR="0040188A">
        <w:rPr>
          <w:rFonts w:cstheme="minorHAnsi"/>
          <w:i/>
          <w:iCs/>
        </w:rPr>
        <w:t>g</w:t>
      </w:r>
      <w:r w:rsidR="00AE4DFE" w:rsidRPr="00AE4DFE">
        <w:rPr>
          <w:rFonts w:cstheme="minorHAnsi"/>
          <w:i/>
          <w:iCs/>
        </w:rPr>
        <w:t xml:space="preserve">enerate </w:t>
      </w:r>
      <w:r w:rsidR="0040188A">
        <w:rPr>
          <w:rFonts w:cstheme="minorHAnsi"/>
          <w:i/>
          <w:iCs/>
        </w:rPr>
        <w:t>h</w:t>
      </w:r>
      <w:r w:rsidR="00AE4DFE" w:rsidRPr="00AE4DFE">
        <w:rPr>
          <w:rFonts w:cstheme="minorHAnsi"/>
          <w:i/>
          <w:iCs/>
        </w:rPr>
        <w:t xml:space="preserve">ydrogen and </w:t>
      </w:r>
      <w:r w:rsidR="0040188A">
        <w:rPr>
          <w:rFonts w:cstheme="minorHAnsi"/>
          <w:i/>
          <w:iCs/>
        </w:rPr>
        <w:t>s</w:t>
      </w:r>
      <w:r w:rsidR="00AE4DFE" w:rsidRPr="00AE4DFE">
        <w:rPr>
          <w:rFonts w:cstheme="minorHAnsi"/>
          <w:i/>
          <w:iCs/>
        </w:rPr>
        <w:t xml:space="preserve">equester </w:t>
      </w:r>
      <w:r w:rsidR="0040188A">
        <w:rPr>
          <w:rFonts w:cstheme="minorHAnsi"/>
          <w:i/>
          <w:iCs/>
        </w:rPr>
        <w:t>c</w:t>
      </w:r>
      <w:r w:rsidR="00AE4DFE" w:rsidRPr="00AE4DFE">
        <w:rPr>
          <w:rFonts w:cstheme="minorHAnsi"/>
          <w:i/>
          <w:iCs/>
        </w:rPr>
        <w:t xml:space="preserve">arbon </w:t>
      </w:r>
      <w:r w:rsidR="0040188A">
        <w:rPr>
          <w:rFonts w:cstheme="minorHAnsi"/>
          <w:i/>
          <w:iCs/>
        </w:rPr>
        <w:t>d</w:t>
      </w:r>
      <w:r w:rsidR="00AE4DFE" w:rsidRPr="00AE4DFE">
        <w:rPr>
          <w:rFonts w:cstheme="minorHAnsi"/>
          <w:i/>
          <w:iCs/>
        </w:rPr>
        <w:t xml:space="preserve">ioxide, </w:t>
      </w:r>
      <w:r w:rsidR="00AE4DFE" w:rsidRPr="00AE4DFE">
        <w:rPr>
          <w:rFonts w:cstheme="minorHAnsi"/>
        </w:rPr>
        <w:t>(2008),</w:t>
      </w:r>
      <w:r w:rsidR="00117196">
        <w:rPr>
          <w:rFonts w:cstheme="minorHAnsi"/>
        </w:rPr>
        <w:t xml:space="preserve"> </w:t>
      </w:r>
      <w:r w:rsidR="0039002B" w:rsidRPr="0039002B">
        <w:rPr>
          <w:rFonts w:eastAsia="Times New Roman" w:cstheme="minorHAnsi"/>
          <w:color w:val="000000" w:themeColor="text1"/>
        </w:rPr>
        <w:t>WO US CN AU CA </w:t>
      </w:r>
      <w:hyperlink r:id="rId13" w:tgtFrame="_blank" w:history="1">
        <w:r w:rsidR="0039002B" w:rsidRPr="009A18B8">
          <w:rPr>
            <w:rFonts w:eastAsia="Times New Roman" w:cstheme="minorHAnsi"/>
            <w:color w:val="2F5496" w:themeColor="accent1" w:themeShade="BF"/>
            <w:u w:val="single"/>
          </w:rPr>
          <w:t>US8227127B2</w:t>
        </w:r>
      </w:hyperlink>
      <w:r w:rsidR="00117196">
        <w:rPr>
          <w:rFonts w:eastAsia="Times New Roman" w:cstheme="minorHAnsi"/>
          <w:color w:val="000000" w:themeColor="text1"/>
        </w:rPr>
        <w:t>.</w:t>
      </w:r>
    </w:p>
    <w:p w14:paraId="43CA31D9" w14:textId="13C22F4C" w:rsidR="00AE4DFE" w:rsidRPr="00AE4DFE" w:rsidRDefault="00E97403" w:rsidP="00741980">
      <w:pPr>
        <w:spacing w:after="120" w:line="240" w:lineRule="auto"/>
        <w:rPr>
          <w:rFonts w:cstheme="minorHAnsi"/>
        </w:rPr>
      </w:pPr>
      <w:r>
        <w:rPr>
          <w:rFonts w:cstheme="minorHAnsi"/>
        </w:rPr>
        <w:t>C. D. Little, T. C. Heffernan, J. V. Kosmoski, C. G. Little</w:t>
      </w:r>
      <w:r w:rsidR="00AE4DFE" w:rsidRPr="00AE4DFE">
        <w:rPr>
          <w:rFonts w:cstheme="minorHAnsi"/>
        </w:rPr>
        <w:t xml:space="preserve">, </w:t>
      </w:r>
      <w:r w:rsidR="00AE4DFE" w:rsidRPr="00AE4DFE">
        <w:rPr>
          <w:rFonts w:cstheme="minorHAnsi"/>
          <w:i/>
          <w:iCs/>
        </w:rPr>
        <w:t xml:space="preserve">Renewable </w:t>
      </w:r>
      <w:r w:rsidR="0040188A">
        <w:rPr>
          <w:rFonts w:cstheme="minorHAnsi"/>
          <w:i/>
          <w:iCs/>
        </w:rPr>
        <w:t>s</w:t>
      </w:r>
      <w:r w:rsidR="00AE4DFE" w:rsidRPr="00AE4DFE">
        <w:rPr>
          <w:rFonts w:cstheme="minorHAnsi"/>
          <w:i/>
          <w:iCs/>
        </w:rPr>
        <w:t xml:space="preserve">ystem for </w:t>
      </w:r>
      <w:r w:rsidR="0040188A">
        <w:rPr>
          <w:rFonts w:cstheme="minorHAnsi"/>
          <w:i/>
          <w:iCs/>
        </w:rPr>
        <w:t>h</w:t>
      </w:r>
      <w:r w:rsidR="00AE4DFE" w:rsidRPr="00AE4DFE">
        <w:rPr>
          <w:rFonts w:cstheme="minorHAnsi"/>
          <w:i/>
          <w:iCs/>
        </w:rPr>
        <w:t xml:space="preserve">ydrogen </w:t>
      </w:r>
      <w:r w:rsidR="0040188A">
        <w:rPr>
          <w:rFonts w:cstheme="minorHAnsi"/>
          <w:i/>
          <w:iCs/>
        </w:rPr>
        <w:t>p</w:t>
      </w:r>
      <w:r w:rsidR="00AE4DFE" w:rsidRPr="00AE4DFE">
        <w:rPr>
          <w:rFonts w:cstheme="minorHAnsi"/>
          <w:i/>
          <w:iCs/>
        </w:rPr>
        <w:t xml:space="preserve">roduction and </w:t>
      </w:r>
      <w:r w:rsidR="0040188A">
        <w:rPr>
          <w:rFonts w:cstheme="minorHAnsi"/>
          <w:i/>
          <w:iCs/>
        </w:rPr>
        <w:t>c</w:t>
      </w:r>
      <w:r w:rsidR="00AE4DFE" w:rsidRPr="00AE4DFE">
        <w:rPr>
          <w:rFonts w:cstheme="minorHAnsi"/>
          <w:i/>
          <w:iCs/>
        </w:rPr>
        <w:t xml:space="preserve">arbon </w:t>
      </w:r>
      <w:r w:rsidR="0040188A">
        <w:rPr>
          <w:rFonts w:cstheme="minorHAnsi"/>
          <w:i/>
          <w:iCs/>
        </w:rPr>
        <w:t>d</w:t>
      </w:r>
      <w:r w:rsidR="00AE4DFE" w:rsidRPr="00AE4DFE">
        <w:rPr>
          <w:rFonts w:cstheme="minorHAnsi"/>
          <w:i/>
          <w:iCs/>
        </w:rPr>
        <w:t xml:space="preserve">ioxide </w:t>
      </w:r>
      <w:r w:rsidR="0040188A">
        <w:rPr>
          <w:rFonts w:cstheme="minorHAnsi"/>
          <w:i/>
          <w:iCs/>
        </w:rPr>
        <w:t>c</w:t>
      </w:r>
      <w:r w:rsidR="00AE4DFE" w:rsidRPr="00AE4DFE">
        <w:rPr>
          <w:rFonts w:cstheme="minorHAnsi"/>
          <w:i/>
          <w:iCs/>
        </w:rPr>
        <w:t xml:space="preserve">apture, </w:t>
      </w:r>
      <w:r w:rsidR="00AE4DFE" w:rsidRPr="00AE4DFE">
        <w:rPr>
          <w:rFonts w:cstheme="minorHAnsi"/>
        </w:rPr>
        <w:t xml:space="preserve">(2008), </w:t>
      </w:r>
      <w:hyperlink r:id="rId14" w:history="1">
        <w:r w:rsidR="00AE4DFE" w:rsidRPr="009A18B8">
          <w:rPr>
            <w:rStyle w:val="Hyperlink"/>
            <w:rFonts w:cstheme="minorHAnsi"/>
            <w:color w:val="2F5496" w:themeColor="accent1" w:themeShade="BF"/>
          </w:rPr>
          <w:t>US #12/062</w:t>
        </w:r>
        <w:r w:rsidR="006B674A" w:rsidRPr="009A18B8">
          <w:rPr>
            <w:rStyle w:val="Hyperlink"/>
            <w:rFonts w:cstheme="minorHAnsi"/>
            <w:color w:val="2F5496" w:themeColor="accent1" w:themeShade="BF"/>
          </w:rPr>
          <w:t>,</w:t>
        </w:r>
        <w:r w:rsidR="00AE4DFE" w:rsidRPr="009A18B8">
          <w:rPr>
            <w:rStyle w:val="Hyperlink"/>
            <w:rFonts w:cstheme="minorHAnsi"/>
            <w:color w:val="2F5496" w:themeColor="accent1" w:themeShade="BF"/>
          </w:rPr>
          <w:t>374</w:t>
        </w:r>
      </w:hyperlink>
      <w:r w:rsidR="00AE4DFE" w:rsidRPr="009E6FE7">
        <w:rPr>
          <w:rFonts w:cstheme="minorHAnsi"/>
          <w:color w:val="000000" w:themeColor="text1"/>
        </w:rPr>
        <w:t>.</w:t>
      </w:r>
    </w:p>
    <w:p w14:paraId="10F252DA" w14:textId="2958C7A7" w:rsidR="0040188A" w:rsidRPr="0040188A" w:rsidRDefault="006B674A" w:rsidP="00741980">
      <w:pPr>
        <w:pStyle w:val="BodyTextIndent"/>
        <w:spacing w:after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C.D. Little, J.V. </w:t>
      </w:r>
      <w:r w:rsidR="0040188A">
        <w:rPr>
          <w:rFonts w:asciiTheme="minorHAnsi" w:hAnsiTheme="minorHAnsi" w:cstheme="minorHAnsi"/>
          <w:sz w:val="22"/>
          <w:szCs w:val="22"/>
        </w:rPr>
        <w:t>Kosmoski</w:t>
      </w:r>
      <w:r w:rsidR="0069119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T.C. Heffernan</w:t>
      </w:r>
      <w:r w:rsidR="0040188A">
        <w:rPr>
          <w:rFonts w:asciiTheme="minorHAnsi" w:hAnsiTheme="minorHAnsi" w:cstheme="minorHAnsi"/>
          <w:sz w:val="22"/>
          <w:szCs w:val="22"/>
        </w:rPr>
        <w:t xml:space="preserve">, </w:t>
      </w:r>
      <w:r w:rsidR="0040188A" w:rsidRPr="00FB0487">
        <w:rPr>
          <w:rFonts w:asciiTheme="minorHAnsi" w:hAnsiTheme="minorHAnsi" w:cstheme="minorHAnsi"/>
          <w:i/>
          <w:iCs/>
          <w:sz w:val="22"/>
          <w:szCs w:val="22"/>
        </w:rPr>
        <w:t>Use of photochemical water splitting to generate materials for sequestering carbon dioxide</w:t>
      </w:r>
      <w:r w:rsidR="0040188A">
        <w:rPr>
          <w:rFonts w:asciiTheme="minorHAnsi" w:hAnsiTheme="minorHAnsi" w:cstheme="minorHAnsi"/>
          <w:sz w:val="22"/>
          <w:szCs w:val="22"/>
        </w:rPr>
        <w:t xml:space="preserve">, (2007), </w:t>
      </w:r>
      <w:r w:rsidR="0040188A" w:rsidRPr="0040188A">
        <w:rPr>
          <w:rStyle w:val="active"/>
          <w:rFonts w:asciiTheme="minorHAnsi" w:hAnsiTheme="minorHAnsi" w:cstheme="minorHAnsi"/>
          <w:color w:val="000000" w:themeColor="text1"/>
          <w:sz w:val="22"/>
          <w:szCs w:val="22"/>
        </w:rPr>
        <w:t>WO</w:t>
      </w:r>
      <w:r w:rsidR="0040188A" w:rsidRPr="0040188A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hyperlink r:id="rId15" w:tgtFrame="_blank" w:history="1">
        <w:r w:rsidR="0040188A" w:rsidRPr="009A18B8">
          <w:rPr>
            <w:rStyle w:val="style-scope"/>
            <w:rFonts w:asciiTheme="minorHAnsi" w:hAnsiTheme="minorHAnsi" w:cstheme="minorHAnsi"/>
            <w:color w:val="2F5496" w:themeColor="accent1" w:themeShade="BF"/>
            <w:sz w:val="22"/>
            <w:szCs w:val="22"/>
            <w:u w:val="single"/>
          </w:rPr>
          <w:t>WO2008151060A1</w:t>
        </w:r>
      </w:hyperlink>
      <w:r w:rsidR="0040188A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0567233F" w14:textId="7A676BA2" w:rsidR="00D525A0" w:rsidRDefault="006B674A" w:rsidP="00741980">
      <w:pPr>
        <w:pStyle w:val="BodyTextIndent"/>
        <w:spacing w:after="120"/>
        <w:ind w:left="0"/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J.V. </w:t>
      </w:r>
      <w:r w:rsidR="00D525A0">
        <w:rPr>
          <w:rFonts w:asciiTheme="minorHAnsi" w:hAnsiTheme="minorHAnsi" w:cstheme="minorHAnsi"/>
          <w:sz w:val="22"/>
          <w:szCs w:val="22"/>
        </w:rPr>
        <w:t xml:space="preserve">Kosmoski, </w:t>
      </w:r>
      <w:r>
        <w:rPr>
          <w:rFonts w:asciiTheme="minorHAnsi" w:hAnsiTheme="minorHAnsi" w:cstheme="minorHAnsi"/>
          <w:sz w:val="22"/>
          <w:szCs w:val="22"/>
        </w:rPr>
        <w:t xml:space="preserve">B. </w:t>
      </w:r>
      <w:proofErr w:type="spellStart"/>
      <w:r w:rsidR="00D525A0">
        <w:rPr>
          <w:rFonts w:asciiTheme="minorHAnsi" w:hAnsiTheme="minorHAnsi" w:cstheme="minorHAnsi"/>
          <w:sz w:val="22"/>
          <w:szCs w:val="22"/>
        </w:rPr>
        <w:t>Dushine</w:t>
      </w:r>
      <w:proofErr w:type="spellEnd"/>
      <w:r w:rsidR="00D525A0">
        <w:rPr>
          <w:rFonts w:asciiTheme="minorHAnsi" w:hAnsiTheme="minorHAnsi" w:cstheme="minorHAnsi"/>
          <w:sz w:val="22"/>
          <w:szCs w:val="22"/>
        </w:rPr>
        <w:t xml:space="preserve">, </w:t>
      </w:r>
      <w:r w:rsidR="00D525A0">
        <w:rPr>
          <w:rFonts w:asciiTheme="minorHAnsi" w:hAnsiTheme="minorHAnsi" w:cstheme="minorHAnsi"/>
          <w:i/>
          <w:iCs/>
          <w:sz w:val="22"/>
          <w:szCs w:val="22"/>
        </w:rPr>
        <w:t xml:space="preserve">Methods and Apparatus for the preparation of dehydrated drinking products, </w:t>
      </w:r>
      <w:r w:rsidR="00D525A0">
        <w:rPr>
          <w:rFonts w:asciiTheme="minorHAnsi" w:hAnsiTheme="minorHAnsi" w:cstheme="minorHAnsi"/>
          <w:sz w:val="22"/>
          <w:szCs w:val="22"/>
        </w:rPr>
        <w:t xml:space="preserve">(2004), </w:t>
      </w:r>
      <w:hyperlink r:id="rId16" w:tgtFrame="_blank" w:history="1">
        <w:r w:rsidR="00D525A0" w:rsidRPr="009A18B8">
          <w:rPr>
            <w:rStyle w:val="style-scope"/>
            <w:rFonts w:asciiTheme="minorHAnsi" w:hAnsiTheme="minorHAnsi" w:cstheme="minorHAnsi"/>
            <w:color w:val="2F5496" w:themeColor="accent1" w:themeShade="BF"/>
            <w:sz w:val="22"/>
            <w:szCs w:val="22"/>
            <w:u w:val="single"/>
          </w:rPr>
          <w:t>US20100020634A1</w:t>
        </w:r>
      </w:hyperlink>
      <w:r w:rsidR="00D525A0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580B552A" w14:textId="46D26BE9" w:rsidR="00DD0C2B" w:rsidRPr="00DD0C2B" w:rsidRDefault="006B674A" w:rsidP="00741980">
      <w:pPr>
        <w:pStyle w:val="BodyTextIndent"/>
        <w:spacing w:after="120"/>
        <w:ind w:left="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A. Berlin, J. V. </w:t>
      </w:r>
      <w:r w:rsidR="00DD0C2B" w:rsidRPr="00DD0C2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Kosmoski</w:t>
      </w:r>
      <w:r w:rsidR="008239BF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DD0C2B" w:rsidRPr="00DD0C2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 et al., </w:t>
      </w:r>
      <w:r w:rsidR="00DD0C2B" w:rsidRPr="00DD0C2B">
        <w:rPr>
          <w:rStyle w:val="bullet-before"/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Synthesis of n</w:t>
      </w:r>
      <w:r w:rsidR="00DD0C2B">
        <w:rPr>
          <w:rStyle w:val="bullet-before"/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anocodes, and imaging using scanning probe microscopy, </w:t>
      </w:r>
      <w:r w:rsidR="00DD0C2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(2004),</w:t>
      </w:r>
      <w:r w:rsidR="00DD0C2B" w:rsidRPr="00DD0C2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hyperlink r:id="rId17" w:tgtFrame="_blank" w:history="1">
        <w:r w:rsidR="00DD0C2B" w:rsidRPr="009A18B8">
          <w:rPr>
            <w:rStyle w:val="style-scope"/>
            <w:rFonts w:asciiTheme="minorHAnsi" w:hAnsiTheme="minorHAnsi" w:cstheme="minorHAnsi"/>
            <w:color w:val="2F5496" w:themeColor="accent1" w:themeShade="BF"/>
            <w:sz w:val="22"/>
            <w:szCs w:val="22"/>
            <w:u w:val="single"/>
          </w:rPr>
          <w:t>US20060100787A1</w:t>
        </w:r>
      </w:hyperlink>
      <w:r w:rsidR="00DD0C2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0405B97E" w14:textId="61268119" w:rsidR="004A143B" w:rsidRDefault="00902B02" w:rsidP="00741980">
      <w:pPr>
        <w:pStyle w:val="BodyTextIndent"/>
        <w:spacing w:after="120"/>
        <w:ind w:left="0"/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M. </w:t>
      </w:r>
      <w:proofErr w:type="spellStart"/>
      <w:r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Yamakawa</w:t>
      </w:r>
      <w:proofErr w:type="spellEnd"/>
      <w:r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, J.V. </w:t>
      </w:r>
      <w:r w:rsidR="004A143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Kosmoski</w:t>
      </w:r>
      <w:r w:rsidR="008239BF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4A143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>C. D. Little</w:t>
      </w:r>
      <w:r w:rsidR="004A143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4A143B" w:rsidRPr="0069119A">
        <w:rPr>
          <w:rStyle w:val="bullet-before"/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Methods for isolating a peptide, </w:t>
      </w:r>
      <w:r w:rsidR="0069119A" w:rsidRPr="0069119A">
        <w:rPr>
          <w:rStyle w:val="bullet-before"/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m</w:t>
      </w:r>
      <w:r w:rsidR="004A143B" w:rsidRPr="0069119A">
        <w:rPr>
          <w:rStyle w:val="bullet-before"/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ethods for identifying a peptide</w:t>
      </w:r>
      <w:r w:rsidR="004A143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</w:rPr>
        <w:t xml:space="preserve">, (2003), </w:t>
      </w:r>
      <w:r w:rsidR="004A143B" w:rsidRPr="004A143B">
        <w:rPr>
          <w:rStyle w:val="active"/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US</w:t>
      </w:r>
      <w:r w:rsidR="004A143B" w:rsidRPr="004A143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 </w:t>
      </w:r>
      <w:hyperlink r:id="rId18" w:tgtFrame="_blank" w:history="1">
        <w:r w:rsidR="004A143B" w:rsidRPr="009A18B8">
          <w:rPr>
            <w:rStyle w:val="style-scope"/>
            <w:rFonts w:asciiTheme="minorHAnsi" w:hAnsiTheme="minorHAnsi" w:cstheme="minorHAnsi"/>
            <w:color w:val="2F5496" w:themeColor="accent1" w:themeShade="BF"/>
            <w:sz w:val="22"/>
            <w:szCs w:val="22"/>
            <w:u w:val="single"/>
            <w:shd w:val="clear" w:color="auto" w:fill="FFFFFF"/>
          </w:rPr>
          <w:t>US9062392B2</w:t>
        </w:r>
      </w:hyperlink>
      <w:r w:rsidR="004A143B">
        <w:rPr>
          <w:rStyle w:val="bullet-before"/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14:paraId="1D338FEC" w14:textId="77777777" w:rsidR="00E145A7" w:rsidRDefault="00E145A7" w:rsidP="00741980">
      <w:pPr>
        <w:pStyle w:val="BodyTextIndent"/>
        <w:spacing w:after="120"/>
        <w:ind w:left="0"/>
        <w:rPr>
          <w:rFonts w:asciiTheme="minorHAnsi" w:hAnsiTheme="minorHAnsi" w:cstheme="minorHAnsi"/>
          <w:sz w:val="22"/>
          <w:szCs w:val="22"/>
        </w:rPr>
      </w:pPr>
    </w:p>
    <w:p w14:paraId="2CB3FDBA" w14:textId="76CE4CC4" w:rsidR="0069119A" w:rsidRDefault="00C3616A" w:rsidP="00AE4DFE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D95EEC" wp14:editId="79AB2D23">
                <wp:simplePos x="0" y="0"/>
                <wp:positionH relativeFrom="margin">
                  <wp:posOffset>-8890</wp:posOffset>
                </wp:positionH>
                <wp:positionV relativeFrom="paragraph">
                  <wp:posOffset>114036</wp:posOffset>
                </wp:positionV>
                <wp:extent cx="683133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13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4C5606" id="Straight Connector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pt,9pt" to="537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" strokecolor="#2f5496 [2404]" strokeweight="1.5pt">
                <v:stroke joinstyle="miter"/>
                <w10:wrap anchorx="margin"/>
              </v:line>
            </w:pict>
          </mc:Fallback>
        </mc:AlternateContent>
      </w:r>
    </w:p>
    <w:p w14:paraId="3E40EB31" w14:textId="2A8CCE2D" w:rsidR="002E7167" w:rsidRDefault="002E7167" w:rsidP="002E7167">
      <w:pPr>
        <w:spacing w:after="0" w:line="240" w:lineRule="auto"/>
        <w:rPr>
          <w:b/>
          <w:bCs/>
          <w:color w:val="1F3864" w:themeColor="accent1" w:themeShade="80"/>
          <w:sz w:val="24"/>
          <w:szCs w:val="24"/>
        </w:rPr>
      </w:pPr>
      <w:r>
        <w:rPr>
          <w:b/>
          <w:bCs/>
          <w:color w:val="1F3864" w:themeColor="accent1" w:themeShade="80"/>
          <w:sz w:val="24"/>
          <w:szCs w:val="24"/>
        </w:rPr>
        <w:t>PUBLICATIONS</w:t>
      </w:r>
    </w:p>
    <w:p w14:paraId="777A8DA3" w14:textId="4693B1C3" w:rsidR="000F773E" w:rsidRDefault="00FA33AB" w:rsidP="00741980">
      <w:pPr>
        <w:spacing w:after="120" w:line="240" w:lineRule="auto"/>
        <w:rPr>
          <w:rStyle w:val="docsum-journal-citation"/>
          <w:rFonts w:cstheme="minorHAnsi"/>
          <w:color w:val="000000" w:themeColor="text1"/>
        </w:rPr>
      </w:pPr>
      <w:r w:rsidRPr="009A18B8">
        <w:rPr>
          <w:rFonts w:cstheme="minorHAnsi"/>
          <w:shd w:val="clear" w:color="auto" w:fill="FFFFFF"/>
        </w:rPr>
        <w:t>Accommodation and repair of a UV photoproduct in DNA at different rotational settings on the nucleosome surface.</w:t>
      </w:r>
      <w:r w:rsidRPr="008C1F0D">
        <w:rPr>
          <w:rFonts w:cstheme="minorHAnsi"/>
          <w:color w:val="000000" w:themeColor="text1"/>
        </w:rPr>
        <w:t xml:space="preserve">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Svedruzić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ZM, Wang C, Kosmoski JV,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Smerdon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MJ. </w:t>
      </w:r>
      <w:hyperlink r:id="rId19" w:history="1">
        <w:r w:rsidRPr="009A18B8">
          <w:rPr>
            <w:rStyle w:val="Hyperlink"/>
            <w:rFonts w:cstheme="minorHAnsi"/>
            <w:color w:val="2F5496" w:themeColor="accent1" w:themeShade="BF"/>
          </w:rPr>
          <w:t>J Biol Chem</w:t>
        </w:r>
      </w:hyperlink>
      <w:r w:rsidRPr="009A18B8">
        <w:rPr>
          <w:rStyle w:val="docsum-journal-citation"/>
          <w:rFonts w:cstheme="minorHAnsi"/>
          <w:color w:val="2F5496" w:themeColor="accent1" w:themeShade="BF"/>
        </w:rPr>
        <w:t xml:space="preserve">. </w:t>
      </w:r>
      <w:r w:rsidRPr="008C1F0D">
        <w:rPr>
          <w:rStyle w:val="docsum-journal-citation"/>
          <w:rFonts w:cstheme="minorHAnsi"/>
          <w:color w:val="000000" w:themeColor="text1"/>
        </w:rPr>
        <w:t>2005</w:t>
      </w:r>
      <w:r w:rsidR="00A96664" w:rsidRPr="008C1F0D">
        <w:rPr>
          <w:rStyle w:val="docsum-journal-citation"/>
          <w:rFonts w:cstheme="minorHAnsi"/>
          <w:color w:val="000000" w:themeColor="text1"/>
        </w:rPr>
        <w:t>.</w:t>
      </w:r>
    </w:p>
    <w:p w14:paraId="09E38C2F" w14:textId="6FF053B6" w:rsidR="007F49C0" w:rsidRPr="00741980" w:rsidRDefault="000F773E" w:rsidP="00741980">
      <w:pPr>
        <w:pStyle w:val="Heading1"/>
        <w:shd w:val="clear" w:color="auto" w:fill="FFFFFF"/>
        <w:spacing w:before="0" w:after="120" w:line="240" w:lineRule="auto"/>
        <w:rPr>
          <w:rFonts w:asciiTheme="minorHAnsi" w:hAnsiTheme="minorHAnsi" w:cstheme="minorHAnsi"/>
          <w:color w:val="111111"/>
          <w:sz w:val="22"/>
          <w:szCs w:val="22"/>
        </w:rPr>
      </w:pPr>
      <w:r w:rsidRPr="009A18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DNA repair of a single UV photoproduct in a designed nucleosome. Kosmoski </w:t>
      </w:r>
      <w:r>
        <w:rPr>
          <w:rFonts w:asciiTheme="minorHAnsi" w:hAnsiTheme="minorHAnsi" w:cstheme="minorHAnsi"/>
          <w:color w:val="111111"/>
          <w:sz w:val="22"/>
          <w:szCs w:val="22"/>
        </w:rPr>
        <w:t xml:space="preserve">J, Ackerman E, </w:t>
      </w:r>
      <w:proofErr w:type="spellStart"/>
      <w:r>
        <w:rPr>
          <w:rFonts w:asciiTheme="minorHAnsi" w:hAnsiTheme="minorHAnsi" w:cstheme="minorHAnsi"/>
          <w:color w:val="111111"/>
          <w:sz w:val="22"/>
          <w:szCs w:val="22"/>
        </w:rPr>
        <w:t>Smerdon</w:t>
      </w:r>
      <w:proofErr w:type="spellEnd"/>
      <w:r>
        <w:rPr>
          <w:rFonts w:asciiTheme="minorHAnsi" w:hAnsiTheme="minorHAnsi" w:cstheme="minorHAnsi"/>
          <w:color w:val="111111"/>
          <w:sz w:val="22"/>
          <w:szCs w:val="22"/>
        </w:rPr>
        <w:t xml:space="preserve"> M. </w:t>
      </w:r>
      <w:hyperlink r:id="rId20" w:history="1">
        <w:r w:rsidRPr="009A18B8">
          <w:rPr>
            <w:rStyle w:val="Hyperlink"/>
            <w:rFonts w:asciiTheme="minorHAnsi" w:hAnsiTheme="minorHAnsi" w:cstheme="minorHAnsi"/>
            <w:color w:val="2F5496" w:themeColor="accent1" w:themeShade="BF"/>
            <w:sz w:val="22"/>
            <w:szCs w:val="22"/>
          </w:rPr>
          <w:t>PNAS</w:t>
        </w:r>
      </w:hyperlink>
      <w:r>
        <w:rPr>
          <w:rFonts w:asciiTheme="minorHAnsi" w:hAnsiTheme="minorHAnsi" w:cstheme="minorHAnsi"/>
          <w:color w:val="111111"/>
          <w:sz w:val="22"/>
          <w:szCs w:val="22"/>
        </w:rPr>
        <w:t>. 2001.</w:t>
      </w:r>
    </w:p>
    <w:p w14:paraId="27E1367F" w14:textId="542DFFB2" w:rsidR="000F773E" w:rsidRDefault="007F49C0" w:rsidP="00741980">
      <w:pPr>
        <w:spacing w:after="120" w:line="240" w:lineRule="auto"/>
        <w:rPr>
          <w:rFonts w:cstheme="minorHAnsi"/>
          <w:color w:val="000000" w:themeColor="text1"/>
        </w:rPr>
      </w:pPr>
      <w:r w:rsidRPr="004E2050">
        <w:rPr>
          <w:rFonts w:cstheme="minorHAnsi"/>
          <w:shd w:val="clear" w:color="auto" w:fill="FFFFFF"/>
        </w:rPr>
        <w:t>The oxidative DNA lesion 8,5'-(S)-cyclo-2'-deoxyadenosine is repaired by the nucleotide excision repair pathway and blocks gene expression in mammalian cells.</w:t>
      </w:r>
      <w:r w:rsidRPr="008C1F0D">
        <w:rPr>
          <w:rFonts w:cstheme="minorHAnsi"/>
          <w:color w:val="000000" w:themeColor="text1"/>
        </w:rPr>
        <w:t xml:space="preserve"> </w:t>
      </w:r>
      <w:r w:rsidRPr="008C1F0D">
        <w:rPr>
          <w:rStyle w:val="docsum-authors"/>
          <w:rFonts w:cstheme="minorHAnsi"/>
          <w:color w:val="000000" w:themeColor="text1"/>
        </w:rPr>
        <w:t xml:space="preserve">Brooks PJ, Wise DS, Berry DA, Kosmoski JV,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Smerdon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MJ, Somers RL, Mackie H,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Spoonde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AY, Ackerman EJ, Coleman K,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Tarone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RE, Robbins JH.</w:t>
      </w:r>
      <w:r w:rsidRPr="004E2050">
        <w:rPr>
          <w:rStyle w:val="docsum-authors"/>
          <w:rFonts w:cstheme="minorHAnsi"/>
          <w:color w:val="2F5496" w:themeColor="accent1" w:themeShade="BF"/>
        </w:rPr>
        <w:t xml:space="preserve"> </w:t>
      </w:r>
      <w:hyperlink r:id="rId21" w:history="1">
        <w:r w:rsidRPr="004E2050">
          <w:rPr>
            <w:rStyle w:val="Hyperlink"/>
            <w:rFonts w:cstheme="minorHAnsi"/>
            <w:color w:val="2F5496" w:themeColor="accent1" w:themeShade="BF"/>
          </w:rPr>
          <w:t>J Biol Chem</w:t>
        </w:r>
      </w:hyperlink>
      <w:r w:rsidRPr="008C1F0D">
        <w:rPr>
          <w:rStyle w:val="docsum-journal-citation"/>
          <w:rFonts w:cstheme="minorHAnsi"/>
          <w:color w:val="000000" w:themeColor="text1"/>
        </w:rPr>
        <w:t>. 2000.</w:t>
      </w:r>
    </w:p>
    <w:p w14:paraId="4E2977D5" w14:textId="41D01B28" w:rsidR="007F49C0" w:rsidRPr="00741980" w:rsidRDefault="000F773E" w:rsidP="00741980">
      <w:pPr>
        <w:pStyle w:val="Heading1"/>
        <w:shd w:val="clear" w:color="auto" w:fill="FFFFFF"/>
        <w:spacing w:before="0" w:after="12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E2050">
        <w:rPr>
          <w:rFonts w:asciiTheme="minorHAnsi" w:hAnsiTheme="minorHAnsi" w:cstheme="minorHAnsi"/>
          <w:color w:val="auto"/>
          <w:sz w:val="22"/>
          <w:szCs w:val="22"/>
        </w:rPr>
        <w:t xml:space="preserve">Synthesis and nucleosome structure of DNA containing a UV photoproduct at a specific site. Kosmoski </w:t>
      </w:r>
      <w:r w:rsidRPr="000F773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J, </w:t>
      </w:r>
      <w:proofErr w:type="spellStart"/>
      <w:r w:rsidRPr="000F773E">
        <w:rPr>
          <w:rFonts w:asciiTheme="minorHAnsi" w:hAnsiTheme="minorHAnsi" w:cstheme="minorHAnsi"/>
          <w:color w:val="000000" w:themeColor="text1"/>
          <w:sz w:val="22"/>
          <w:szCs w:val="22"/>
        </w:rPr>
        <w:t>Smerdon</w:t>
      </w:r>
      <w:proofErr w:type="spellEnd"/>
      <w:r w:rsidRPr="000F773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M. </w:t>
      </w:r>
      <w:hyperlink r:id="rId22" w:history="1">
        <w:r w:rsidRPr="004E2050">
          <w:rPr>
            <w:rStyle w:val="Hyperlink"/>
            <w:rFonts w:asciiTheme="minorHAnsi" w:hAnsiTheme="minorHAnsi" w:cstheme="minorHAnsi"/>
            <w:color w:val="2F5496" w:themeColor="accent1" w:themeShade="BF"/>
            <w:sz w:val="22"/>
            <w:szCs w:val="22"/>
          </w:rPr>
          <w:t>Biochemistry</w:t>
        </w:r>
      </w:hyperlink>
      <w:r w:rsidR="00F60D95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0F773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1999. </w:t>
      </w:r>
    </w:p>
    <w:p w14:paraId="15A96358" w14:textId="4B7B0560" w:rsidR="007F49C0" w:rsidRDefault="004332BB" w:rsidP="00741980">
      <w:pPr>
        <w:spacing w:after="120" w:line="240" w:lineRule="auto"/>
        <w:rPr>
          <w:color w:val="000000" w:themeColor="text1"/>
        </w:rPr>
      </w:pPr>
      <w:r w:rsidRPr="004E2050">
        <w:t>Designer nucleosomes for DNA repair</w:t>
      </w:r>
      <w:r w:rsidRPr="004332BB">
        <w:rPr>
          <w:color w:val="000000" w:themeColor="text1"/>
        </w:rPr>
        <w:t>. Kosmoski J</w:t>
      </w:r>
      <w:r w:rsidR="00127E46">
        <w:rPr>
          <w:color w:val="000000" w:themeColor="text1"/>
        </w:rPr>
        <w:t>V</w:t>
      </w:r>
      <w:r w:rsidRPr="004332BB">
        <w:rPr>
          <w:color w:val="000000" w:themeColor="text1"/>
        </w:rPr>
        <w:t xml:space="preserve">. </w:t>
      </w:r>
      <w:hyperlink r:id="rId23" w:history="1">
        <w:r w:rsidR="004E2050" w:rsidRPr="004E2050">
          <w:rPr>
            <w:rStyle w:val="Hyperlink"/>
            <w:color w:val="2F5496" w:themeColor="accent1" w:themeShade="BF"/>
          </w:rPr>
          <w:t>WSU</w:t>
        </w:r>
        <w:r w:rsidR="00127E46" w:rsidRPr="004E2050">
          <w:rPr>
            <w:rStyle w:val="Hyperlink"/>
            <w:color w:val="2F5496" w:themeColor="accent1" w:themeShade="BF"/>
          </w:rPr>
          <w:t xml:space="preserve"> Press</w:t>
        </w:r>
      </w:hyperlink>
      <w:r w:rsidR="00127E46">
        <w:rPr>
          <w:color w:val="000000" w:themeColor="text1"/>
        </w:rPr>
        <w:t>.</w:t>
      </w:r>
      <w:r w:rsidRPr="004332BB">
        <w:rPr>
          <w:color w:val="000000" w:themeColor="text1"/>
        </w:rPr>
        <w:t xml:space="preserve">1999. </w:t>
      </w:r>
    </w:p>
    <w:p w14:paraId="01CDAD47" w14:textId="11259433" w:rsidR="000F773E" w:rsidRPr="00741980" w:rsidRDefault="007F49C0" w:rsidP="00741980">
      <w:pPr>
        <w:pStyle w:val="Heading1"/>
        <w:spacing w:before="0" w:after="120" w:line="240" w:lineRule="auto"/>
        <w:rPr>
          <w:rStyle w:val="docsum-journal-citation"/>
          <w:rFonts w:asciiTheme="minorHAnsi" w:hAnsiTheme="minorHAnsi" w:cstheme="minorHAnsi"/>
          <w:color w:val="000000" w:themeColor="text1"/>
          <w:sz w:val="22"/>
          <w:szCs w:val="22"/>
        </w:rPr>
      </w:pPr>
      <w:r w:rsidRPr="008F7DEF">
        <w:rPr>
          <w:rFonts w:asciiTheme="minorHAnsi" w:hAnsiTheme="minorHAnsi" w:cstheme="minorHAnsi"/>
          <w:color w:val="auto"/>
          <w:sz w:val="22"/>
          <w:szCs w:val="22"/>
        </w:rPr>
        <w:t>Preferential adsorption, internalization and resistance to degradation of the major isoform of the Alzheimer's amyloid peptide</w:t>
      </w:r>
      <w:r w:rsidRPr="00B9364F">
        <w:rPr>
          <w:rStyle w:val="title-text"/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B9364F">
        <w:rPr>
          <w:rStyle w:val="title-text"/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Pr="00B9364F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</w:rPr>
        <w:t>β</w:t>
      </w:r>
      <w:r w:rsidRPr="00B9364F">
        <w:rPr>
          <w:rStyle w:val="title-text"/>
          <w:rFonts w:asciiTheme="minorHAnsi" w:hAnsiTheme="minorHAnsi" w:cstheme="minorHAnsi"/>
          <w:color w:val="000000" w:themeColor="text1"/>
          <w:sz w:val="22"/>
          <w:szCs w:val="22"/>
        </w:rPr>
        <w:t>1–42, in differentiated PC12 cells.</w:t>
      </w:r>
      <w:r>
        <w:rPr>
          <w:rStyle w:val="title-text"/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60D95" w:rsidRPr="004332BB">
        <w:rPr>
          <w:rFonts w:asciiTheme="minorHAnsi" w:hAnsiTheme="minorHAnsi" w:cstheme="minorHAnsi"/>
          <w:color w:val="000000" w:themeColor="text1"/>
          <w:sz w:val="22"/>
          <w:szCs w:val="22"/>
        </w:rPr>
        <w:t>Burdick</w:t>
      </w:r>
      <w:r w:rsidR="00F60D9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D,</w:t>
      </w:r>
      <w:r w:rsidR="00F60D95" w:rsidRPr="00F60D9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60D95">
        <w:rPr>
          <w:rFonts w:asciiTheme="minorHAnsi" w:hAnsiTheme="minorHAnsi" w:cstheme="minorHAnsi"/>
          <w:color w:val="000000" w:themeColor="text1"/>
          <w:sz w:val="22"/>
          <w:szCs w:val="22"/>
        </w:rPr>
        <w:t>Knauer M,</w:t>
      </w:r>
      <w:r w:rsidR="00F60D95" w:rsidRPr="004332B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Kosmosk</w:t>
      </w:r>
      <w:r w:rsidR="00F60D9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 J, </w:t>
      </w:r>
      <w:proofErr w:type="spellStart"/>
      <w:r w:rsidR="00F60D95">
        <w:rPr>
          <w:rFonts w:asciiTheme="minorHAnsi" w:hAnsiTheme="minorHAnsi" w:cstheme="minorHAnsi"/>
          <w:color w:val="000000" w:themeColor="text1"/>
          <w:sz w:val="22"/>
          <w:szCs w:val="22"/>
        </w:rPr>
        <w:t>Glabe</w:t>
      </w:r>
      <w:proofErr w:type="spellEnd"/>
      <w:r w:rsidR="00F60D9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C. </w:t>
      </w:r>
      <w:hyperlink r:id="rId24" w:history="1">
        <w:r w:rsidR="00F60D95" w:rsidRPr="008F7DEF">
          <w:rPr>
            <w:rStyle w:val="Hyperlink"/>
            <w:rFonts w:asciiTheme="minorHAnsi" w:hAnsiTheme="minorHAnsi" w:cstheme="minorHAnsi"/>
            <w:color w:val="2F5496" w:themeColor="accent1" w:themeShade="BF"/>
            <w:sz w:val="22"/>
            <w:szCs w:val="22"/>
          </w:rPr>
          <w:t>Brain Research</w:t>
        </w:r>
      </w:hyperlink>
      <w:r w:rsidR="00F60D95">
        <w:rPr>
          <w:rFonts w:asciiTheme="minorHAnsi" w:hAnsiTheme="minorHAnsi" w:cstheme="minorHAnsi"/>
          <w:color w:val="000000" w:themeColor="text1"/>
          <w:sz w:val="22"/>
          <w:szCs w:val="22"/>
        </w:rPr>
        <w:t>. 1997.</w:t>
      </w:r>
    </w:p>
    <w:p w14:paraId="3FE83649" w14:textId="325F57AD" w:rsidR="000F773E" w:rsidRPr="008C1F0D" w:rsidRDefault="00A96664" w:rsidP="00741980">
      <w:pPr>
        <w:spacing w:after="120" w:line="240" w:lineRule="auto"/>
        <w:rPr>
          <w:rFonts w:cstheme="minorHAnsi"/>
          <w:color w:val="000000" w:themeColor="text1"/>
        </w:rPr>
      </w:pPr>
      <w:r w:rsidRPr="008F7DEF">
        <w:rPr>
          <w:rFonts w:cstheme="minorHAnsi"/>
          <w:shd w:val="clear" w:color="auto" w:fill="FFFFFF"/>
        </w:rPr>
        <w:t>Structure-activity analyses of beta-amyloid peptides: contributions of the beta 25-35 region to aggregation and neurotoxicity.</w:t>
      </w:r>
      <w:r w:rsidRPr="008C1F0D">
        <w:rPr>
          <w:rFonts w:cstheme="minorHAnsi"/>
          <w:color w:val="000000" w:themeColor="text1"/>
        </w:rPr>
        <w:t xml:space="preserve"> </w:t>
      </w:r>
      <w:r w:rsidRPr="008C1F0D">
        <w:rPr>
          <w:rStyle w:val="docsum-authors"/>
          <w:rFonts w:cstheme="minorHAnsi"/>
          <w:color w:val="000000" w:themeColor="text1"/>
        </w:rPr>
        <w:t xml:space="preserve">Pike CJ,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Walencewicz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-Wasserman AJ, Kosmoski J, Cribbs DH,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Glabe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CG, Cotman CW.</w:t>
      </w:r>
      <w:r w:rsidR="008C1F0D" w:rsidRPr="008C1F0D">
        <w:rPr>
          <w:rStyle w:val="docsum-authors"/>
          <w:rFonts w:cstheme="minorHAnsi"/>
          <w:color w:val="000000" w:themeColor="text1"/>
        </w:rPr>
        <w:t xml:space="preserve"> </w:t>
      </w:r>
      <w:hyperlink r:id="rId25" w:history="1">
        <w:r w:rsidRPr="008F7DEF">
          <w:rPr>
            <w:rStyle w:val="Hyperlink"/>
            <w:rFonts w:cstheme="minorHAnsi"/>
            <w:color w:val="2F5496" w:themeColor="accent1" w:themeShade="BF"/>
          </w:rPr>
          <w:t xml:space="preserve">J </w:t>
        </w:r>
        <w:proofErr w:type="spellStart"/>
        <w:r w:rsidRPr="008F7DEF">
          <w:rPr>
            <w:rStyle w:val="Hyperlink"/>
            <w:rFonts w:cstheme="minorHAnsi"/>
            <w:color w:val="2F5496" w:themeColor="accent1" w:themeShade="BF"/>
          </w:rPr>
          <w:t>Neurochem</w:t>
        </w:r>
        <w:proofErr w:type="spellEnd"/>
      </w:hyperlink>
      <w:r w:rsidRPr="008C1F0D">
        <w:rPr>
          <w:rStyle w:val="docsum-journal-citation"/>
          <w:rFonts w:cstheme="minorHAnsi"/>
          <w:color w:val="000000" w:themeColor="text1"/>
        </w:rPr>
        <w:t>. 1995.</w:t>
      </w:r>
    </w:p>
    <w:p w14:paraId="5F508119" w14:textId="7DABA4F8" w:rsidR="000F773E" w:rsidRPr="008C1F0D" w:rsidRDefault="00FA33AB" w:rsidP="00741980">
      <w:pPr>
        <w:spacing w:after="120" w:line="240" w:lineRule="auto"/>
        <w:rPr>
          <w:rStyle w:val="docsum-journal-citation"/>
          <w:rFonts w:cstheme="minorHAnsi"/>
          <w:color w:val="000000" w:themeColor="text1"/>
        </w:rPr>
      </w:pPr>
      <w:r w:rsidRPr="002A0FAF">
        <w:rPr>
          <w:rFonts w:cstheme="minorHAnsi"/>
          <w:shd w:val="clear" w:color="auto" w:fill="FFFFFF"/>
        </w:rPr>
        <w:t>Surfactant properties of Alzheimer's A beta peptides and the mechanism of amyloid aggregation.</w:t>
      </w:r>
      <w:r w:rsidRPr="008C1F0D">
        <w:rPr>
          <w:rFonts w:cstheme="minorHAnsi"/>
          <w:color w:val="000000" w:themeColor="text1"/>
        </w:rPr>
        <w:t xml:space="preserve">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Soreghan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B, Kosmoski J,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Glabe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C</w:t>
      </w:r>
      <w:r w:rsidRPr="008C1F0D">
        <w:rPr>
          <w:rStyle w:val="docsum-journal-citation"/>
          <w:rFonts w:cstheme="minorHAnsi"/>
          <w:color w:val="000000" w:themeColor="text1"/>
        </w:rPr>
        <w:t>J</w:t>
      </w:r>
      <w:r w:rsidR="008C1F0D" w:rsidRPr="008C1F0D">
        <w:rPr>
          <w:rStyle w:val="docsum-journal-citation"/>
          <w:rFonts w:cstheme="minorHAnsi"/>
          <w:color w:val="000000" w:themeColor="text1"/>
        </w:rPr>
        <w:t>.</w:t>
      </w:r>
      <w:r w:rsidRPr="008C1F0D">
        <w:rPr>
          <w:rStyle w:val="docsum-journal-citation"/>
          <w:rFonts w:cstheme="minorHAnsi"/>
          <w:color w:val="000000" w:themeColor="text1"/>
        </w:rPr>
        <w:t xml:space="preserve"> </w:t>
      </w:r>
      <w:hyperlink r:id="rId26" w:history="1">
        <w:r w:rsidRPr="002A0FAF">
          <w:rPr>
            <w:rStyle w:val="Hyperlink"/>
            <w:rFonts w:cstheme="minorHAnsi"/>
          </w:rPr>
          <w:t>Biol Chem</w:t>
        </w:r>
      </w:hyperlink>
      <w:r w:rsidRPr="008C1F0D">
        <w:rPr>
          <w:rStyle w:val="docsum-journal-citation"/>
          <w:rFonts w:cstheme="minorHAnsi"/>
          <w:color w:val="000000" w:themeColor="text1"/>
        </w:rPr>
        <w:t>. 1994</w:t>
      </w:r>
      <w:r w:rsidR="00A96664" w:rsidRPr="008C1F0D">
        <w:rPr>
          <w:rStyle w:val="docsum-journal-citation"/>
          <w:rFonts w:cstheme="minorHAnsi"/>
          <w:color w:val="000000" w:themeColor="text1"/>
        </w:rPr>
        <w:t xml:space="preserve">. </w:t>
      </w:r>
    </w:p>
    <w:p w14:paraId="6366F6B4" w14:textId="4AE685DB" w:rsidR="004332BB" w:rsidRDefault="00A96664" w:rsidP="00741980">
      <w:pPr>
        <w:spacing w:after="120" w:line="240" w:lineRule="auto"/>
        <w:rPr>
          <w:rStyle w:val="docsum-journal-citation"/>
          <w:rFonts w:cstheme="minorHAnsi"/>
          <w:color w:val="000000" w:themeColor="text1"/>
        </w:rPr>
      </w:pPr>
      <w:r w:rsidRPr="002A0FAF">
        <w:rPr>
          <w:rFonts w:cstheme="minorHAnsi"/>
          <w:shd w:val="clear" w:color="auto" w:fill="FFFFFF"/>
        </w:rPr>
        <w:t>Assembly and aggregation properties of synthetic Alzheimer's A4/beta amyloid peptide analogs.</w:t>
      </w:r>
      <w:r w:rsidRPr="008C1F0D">
        <w:rPr>
          <w:rFonts w:cstheme="minorHAnsi"/>
          <w:color w:val="000000" w:themeColor="text1"/>
        </w:rPr>
        <w:t xml:space="preserve"> </w:t>
      </w:r>
      <w:r w:rsidRPr="008C1F0D">
        <w:rPr>
          <w:rStyle w:val="docsum-authors"/>
          <w:rFonts w:cstheme="minorHAnsi"/>
          <w:color w:val="000000" w:themeColor="text1"/>
        </w:rPr>
        <w:t xml:space="preserve">Burdick D,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Soreghan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B, Kwon M, Kosmoski J, Knauer M,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Henschen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A, Yates J, Cotman C, </w:t>
      </w:r>
      <w:proofErr w:type="spellStart"/>
      <w:r w:rsidRPr="008C1F0D">
        <w:rPr>
          <w:rStyle w:val="docsum-authors"/>
          <w:rFonts w:cstheme="minorHAnsi"/>
          <w:color w:val="000000" w:themeColor="text1"/>
        </w:rPr>
        <w:t>Glabe</w:t>
      </w:r>
      <w:proofErr w:type="spellEnd"/>
      <w:r w:rsidRPr="008C1F0D">
        <w:rPr>
          <w:rStyle w:val="docsum-authors"/>
          <w:rFonts w:cstheme="minorHAnsi"/>
          <w:color w:val="000000" w:themeColor="text1"/>
        </w:rPr>
        <w:t xml:space="preserve"> C.</w:t>
      </w:r>
      <w:r w:rsidR="008C1F0D" w:rsidRPr="002A0FAF">
        <w:rPr>
          <w:rStyle w:val="docsum-authors"/>
          <w:rFonts w:cstheme="minorHAnsi"/>
          <w:color w:val="2F5496" w:themeColor="accent1" w:themeShade="BF"/>
        </w:rPr>
        <w:t xml:space="preserve"> </w:t>
      </w:r>
      <w:hyperlink r:id="rId27" w:history="1">
        <w:r w:rsidRPr="002A0FAF">
          <w:rPr>
            <w:rStyle w:val="Hyperlink"/>
            <w:rFonts w:cstheme="minorHAnsi"/>
            <w:color w:val="2F5496" w:themeColor="accent1" w:themeShade="BF"/>
          </w:rPr>
          <w:t>J Biol Chem</w:t>
        </w:r>
      </w:hyperlink>
      <w:r w:rsidRPr="008C1F0D">
        <w:rPr>
          <w:rStyle w:val="docsum-journal-citation"/>
          <w:rFonts w:cstheme="minorHAnsi"/>
          <w:color w:val="000000" w:themeColor="text1"/>
        </w:rPr>
        <w:t>. 1992.</w:t>
      </w:r>
    </w:p>
    <w:p w14:paraId="5B787F65" w14:textId="70FED1BD" w:rsidR="004332BB" w:rsidRDefault="004332BB" w:rsidP="00741980">
      <w:pPr>
        <w:pStyle w:val="Heading3"/>
        <w:shd w:val="clear" w:color="auto" w:fill="FFFFFF"/>
        <w:spacing w:before="0" w:after="120" w:line="240" w:lineRule="auto"/>
        <w:ind w:right="150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A0FAF">
        <w:rPr>
          <w:rFonts w:asciiTheme="minorHAnsi" w:hAnsiTheme="minorHAnsi" w:cstheme="minorHAnsi"/>
          <w:color w:val="auto"/>
          <w:sz w:val="22"/>
          <w:szCs w:val="22"/>
        </w:rPr>
        <w:t>Intracellular accumulation and resistance to degradation of the Alzheimer amyloid A4/beta protein.</w:t>
      </w:r>
      <w:r w:rsidR="00127E46" w:rsidRPr="002A0FA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Knauer M, </w:t>
      </w:r>
      <w:proofErr w:type="spellStart"/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Pr="004332BB">
        <w:rPr>
          <w:rFonts w:asciiTheme="minorHAnsi" w:hAnsiTheme="minorHAnsi" w:cstheme="minorHAnsi"/>
          <w:color w:val="000000" w:themeColor="text1"/>
          <w:sz w:val="22"/>
          <w:szCs w:val="22"/>
        </w:rPr>
        <w:t>oreghan</w:t>
      </w:r>
      <w:proofErr w:type="spellEnd"/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</w:t>
      </w:r>
      <w:r w:rsidRPr="004332BB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4332BB">
        <w:rPr>
          <w:rFonts w:asciiTheme="minorHAnsi" w:hAnsiTheme="minorHAnsi" w:cstheme="minorHAnsi"/>
          <w:color w:val="000000" w:themeColor="text1"/>
          <w:sz w:val="22"/>
          <w:szCs w:val="22"/>
        </w:rPr>
        <w:t>Burdick</w:t>
      </w:r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</w:t>
      </w:r>
      <w:r w:rsidRPr="004332BB">
        <w:rPr>
          <w:rFonts w:asciiTheme="minorHAnsi" w:hAnsiTheme="minorHAnsi" w:cstheme="minorHAnsi"/>
          <w:color w:val="000000" w:themeColor="text1"/>
          <w:sz w:val="22"/>
          <w:szCs w:val="22"/>
        </w:rPr>
        <w:t>, Kosmosk</w:t>
      </w:r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 J, </w:t>
      </w:r>
      <w:proofErr w:type="spellStart"/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>Glabe</w:t>
      </w:r>
      <w:proofErr w:type="spellEnd"/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C. </w:t>
      </w:r>
      <w:hyperlink r:id="rId28" w:history="1">
        <w:r w:rsidR="007F49C0" w:rsidRPr="002A0FAF">
          <w:rPr>
            <w:rStyle w:val="Hyperlink"/>
            <w:rFonts w:asciiTheme="minorHAnsi" w:hAnsiTheme="minorHAnsi" w:cstheme="minorHAnsi"/>
            <w:sz w:val="22"/>
            <w:szCs w:val="22"/>
          </w:rPr>
          <w:t>PNAS</w:t>
        </w:r>
      </w:hyperlink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4332B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1992</w:t>
      </w:r>
      <w:r w:rsidR="007F49C0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4311E71C" w14:textId="274F2AE8" w:rsidR="00F47CC2" w:rsidRDefault="00C3616A" w:rsidP="00F47CC2">
      <w:pPr>
        <w:spacing w:after="0"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3F3155" wp14:editId="31ED7795">
                <wp:simplePos x="0" y="0"/>
                <wp:positionH relativeFrom="margin">
                  <wp:posOffset>-6350</wp:posOffset>
                </wp:positionH>
                <wp:positionV relativeFrom="paragraph">
                  <wp:posOffset>63196</wp:posOffset>
                </wp:positionV>
                <wp:extent cx="683133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13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8B20A5" id="Straight Connector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5pt,5pt" to="537.4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" strokecolor="#2f5496 [2404]" strokeweight="1.5pt">
                <v:stroke joinstyle="miter"/>
                <w10:wrap anchorx="margin"/>
              </v:line>
            </w:pict>
          </mc:Fallback>
        </mc:AlternateContent>
      </w:r>
    </w:p>
    <w:p w14:paraId="60EB9064" w14:textId="08E19E34" w:rsidR="002955B6" w:rsidRPr="00F47CC2" w:rsidRDefault="002955B6" w:rsidP="00F47CC2">
      <w:pPr>
        <w:spacing w:after="0" w:line="240" w:lineRule="auto"/>
      </w:pPr>
      <w:r>
        <w:rPr>
          <w:b/>
          <w:bCs/>
          <w:color w:val="1F3864" w:themeColor="accent1" w:themeShade="80"/>
          <w:sz w:val="24"/>
          <w:szCs w:val="24"/>
        </w:rPr>
        <w:t>Specialized Training</w:t>
      </w:r>
    </w:p>
    <w:p w14:paraId="435F7BD5" w14:textId="5617108B" w:rsidR="0062656E" w:rsidRPr="00292C4B" w:rsidRDefault="00237165" w:rsidP="00F47CC2">
      <w:pPr>
        <w:spacing w:after="0" w:line="240" w:lineRule="auto"/>
        <w:rPr>
          <w:color w:val="000000" w:themeColor="text1"/>
        </w:rPr>
      </w:pPr>
      <w:r w:rsidRPr="00292C4B">
        <w:rPr>
          <w:b/>
          <w:bCs/>
          <w:color w:val="000000" w:themeColor="text1"/>
        </w:rPr>
        <w:t>Occupational Health and Safety Courses:</w:t>
      </w:r>
      <w:r w:rsidRPr="00292C4B">
        <w:rPr>
          <w:color w:val="000000" w:themeColor="text1"/>
        </w:rPr>
        <w:t xml:space="preserve">  Chemical Safety, Chlorine Safety, Confined </w:t>
      </w:r>
      <w:r w:rsidR="00292C4B" w:rsidRPr="00292C4B">
        <w:rPr>
          <w:color w:val="000000" w:themeColor="text1"/>
        </w:rPr>
        <w:t xml:space="preserve">Spaces </w:t>
      </w:r>
      <w:r w:rsidRPr="00292C4B">
        <w:rPr>
          <w:color w:val="000000" w:themeColor="text1"/>
        </w:rPr>
        <w:t xml:space="preserve">Safety, First Aid, Flammable Liquid Safety, Hot Works, Incident Investigation, Laboratory Safety, Lockout/Tagout, PPE, Process Safety Management, </w:t>
      </w:r>
      <w:r w:rsidR="0062656E" w:rsidRPr="00292C4B">
        <w:rPr>
          <w:color w:val="000000" w:themeColor="text1"/>
        </w:rPr>
        <w:t>Workforce Hazard Recognition.</w:t>
      </w:r>
    </w:p>
    <w:p w14:paraId="64570F18" w14:textId="486F25B2" w:rsidR="0062656E" w:rsidRPr="00292C4B" w:rsidRDefault="00C50A14" w:rsidP="00F47CC2">
      <w:pPr>
        <w:spacing w:after="0" w:line="240" w:lineRule="auto"/>
        <w:rPr>
          <w:color w:val="000000" w:themeColor="text1"/>
        </w:rPr>
      </w:pPr>
      <w:r>
        <w:rPr>
          <w:b/>
          <w:bCs/>
          <w:color w:val="000000" w:themeColor="text1"/>
        </w:rPr>
        <w:t>API</w:t>
      </w:r>
      <w:r w:rsidR="0062656E" w:rsidRPr="00292C4B">
        <w:rPr>
          <w:b/>
          <w:bCs/>
          <w:color w:val="000000" w:themeColor="text1"/>
        </w:rPr>
        <w:t>:</w:t>
      </w:r>
      <w:r w:rsidR="0062656E" w:rsidRPr="00292C4B">
        <w:rPr>
          <w:color w:val="000000" w:themeColor="text1"/>
        </w:rPr>
        <w:t xml:space="preserve">  </w:t>
      </w:r>
      <w:r w:rsidR="00741980">
        <w:rPr>
          <w:color w:val="000000" w:themeColor="text1"/>
        </w:rPr>
        <w:t>H</w:t>
      </w:r>
      <w:r>
        <w:rPr>
          <w:color w:val="000000" w:themeColor="text1"/>
        </w:rPr>
        <w:t>ydrogen sulfide</w:t>
      </w:r>
      <w:r w:rsidR="00741980">
        <w:rPr>
          <w:color w:val="000000" w:themeColor="text1"/>
        </w:rPr>
        <w:t xml:space="preserve"> safety training including the practice and use of self</w:t>
      </w:r>
      <w:r w:rsidR="00F47CC2">
        <w:rPr>
          <w:color w:val="000000" w:themeColor="text1"/>
        </w:rPr>
        <w:t>-</w:t>
      </w:r>
      <w:r w:rsidR="00741980">
        <w:rPr>
          <w:color w:val="000000" w:themeColor="text1"/>
        </w:rPr>
        <w:t>contained breathing apparatus</w:t>
      </w:r>
      <w:r w:rsidR="00127E46">
        <w:rPr>
          <w:color w:val="000000" w:themeColor="text1"/>
        </w:rPr>
        <w:t xml:space="preserve"> (</w:t>
      </w:r>
      <w:r w:rsidR="00F47CC2">
        <w:rPr>
          <w:color w:val="000000" w:themeColor="text1"/>
        </w:rPr>
        <w:t>SCBA</w:t>
      </w:r>
      <w:r w:rsidR="00127E46">
        <w:rPr>
          <w:color w:val="000000" w:themeColor="text1"/>
        </w:rPr>
        <w:t>)</w:t>
      </w:r>
      <w:r w:rsidR="00741980">
        <w:rPr>
          <w:color w:val="000000" w:themeColor="text1"/>
        </w:rPr>
        <w:t xml:space="preserve"> and rescue procedures. </w:t>
      </w:r>
    </w:p>
    <w:p w14:paraId="6C1F2FE6" w14:textId="602CC733" w:rsidR="0062656E" w:rsidRPr="00292C4B" w:rsidRDefault="0062656E" w:rsidP="00F47CC2">
      <w:pPr>
        <w:spacing w:after="0" w:line="240" w:lineRule="auto"/>
        <w:rPr>
          <w:color w:val="000000" w:themeColor="text1"/>
        </w:rPr>
      </w:pPr>
      <w:r w:rsidRPr="00292C4B">
        <w:rPr>
          <w:b/>
          <w:bCs/>
          <w:color w:val="000000" w:themeColor="text1"/>
        </w:rPr>
        <w:t xml:space="preserve">WSU:  </w:t>
      </w:r>
      <w:r w:rsidRPr="00292C4B">
        <w:rPr>
          <w:color w:val="000000" w:themeColor="text1"/>
        </w:rPr>
        <w:t xml:space="preserve">Radioactive </w:t>
      </w:r>
      <w:r w:rsidR="00127E46">
        <w:rPr>
          <w:color w:val="000000" w:themeColor="text1"/>
        </w:rPr>
        <w:t>I</w:t>
      </w:r>
      <w:r w:rsidRPr="00292C4B">
        <w:rPr>
          <w:color w:val="000000" w:themeColor="text1"/>
        </w:rPr>
        <w:t xml:space="preserve">sotope </w:t>
      </w:r>
      <w:r w:rsidR="00127E46">
        <w:rPr>
          <w:color w:val="000000" w:themeColor="text1"/>
        </w:rPr>
        <w:t>T</w:t>
      </w:r>
      <w:r w:rsidRPr="00292C4B">
        <w:rPr>
          <w:color w:val="000000" w:themeColor="text1"/>
        </w:rPr>
        <w:t xml:space="preserve">raining, Radiation </w:t>
      </w:r>
      <w:r w:rsidR="00127E46">
        <w:rPr>
          <w:color w:val="000000" w:themeColor="text1"/>
        </w:rPr>
        <w:t>C</w:t>
      </w:r>
      <w:r w:rsidRPr="00292C4B">
        <w:rPr>
          <w:color w:val="000000" w:themeColor="text1"/>
        </w:rPr>
        <w:t>leanup, and Biohazards</w:t>
      </w:r>
      <w:r w:rsidR="00292C4B" w:rsidRPr="00292C4B">
        <w:rPr>
          <w:color w:val="000000" w:themeColor="text1"/>
        </w:rPr>
        <w:t>.</w:t>
      </w:r>
    </w:p>
    <w:p w14:paraId="00637FAF" w14:textId="70AC6F38" w:rsidR="0062656E" w:rsidRDefault="005664E5" w:rsidP="00F47CC2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0A7FF5" wp14:editId="0D94EF0B">
                <wp:simplePos x="0" y="0"/>
                <wp:positionH relativeFrom="margin">
                  <wp:posOffset>-14605</wp:posOffset>
                </wp:positionH>
                <wp:positionV relativeFrom="paragraph">
                  <wp:posOffset>91601</wp:posOffset>
                </wp:positionV>
                <wp:extent cx="683133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13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2E99C" id="Straight Connector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15pt,7.2pt" to="536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" strokecolor="#2f5496 [2404]" strokeweight="1.5pt">
                <v:stroke joinstyle="miter"/>
                <w10:wrap anchorx="margin"/>
              </v:line>
            </w:pict>
          </mc:Fallback>
        </mc:AlternateContent>
      </w:r>
    </w:p>
    <w:p w14:paraId="205AAF93" w14:textId="173EB619" w:rsidR="005664E5" w:rsidRDefault="005664E5" w:rsidP="005664E5">
      <w:pPr>
        <w:spacing w:after="0" w:line="240" w:lineRule="auto"/>
        <w:rPr>
          <w:b/>
          <w:bCs/>
          <w:color w:val="1F3864" w:themeColor="accent1" w:themeShade="80"/>
          <w:sz w:val="24"/>
          <w:szCs w:val="24"/>
        </w:rPr>
      </w:pPr>
      <w:r>
        <w:rPr>
          <w:b/>
          <w:bCs/>
          <w:color w:val="1F3864" w:themeColor="accent1" w:themeShade="80"/>
          <w:sz w:val="24"/>
          <w:szCs w:val="24"/>
        </w:rPr>
        <w:t>Software Exper</w:t>
      </w:r>
      <w:r w:rsidR="00B446C1">
        <w:rPr>
          <w:b/>
          <w:bCs/>
          <w:color w:val="1F3864" w:themeColor="accent1" w:themeShade="80"/>
          <w:sz w:val="24"/>
          <w:szCs w:val="24"/>
        </w:rPr>
        <w:t>tise</w:t>
      </w:r>
    </w:p>
    <w:p w14:paraId="50DCAFC3" w14:textId="7AFA6AD3" w:rsidR="005664E5" w:rsidRDefault="005664E5" w:rsidP="005664E5">
      <w:pPr>
        <w:spacing w:after="0" w:line="240" w:lineRule="auto"/>
      </w:pPr>
      <w:r w:rsidRPr="00496B08">
        <w:rPr>
          <w:b/>
          <w:bCs/>
        </w:rPr>
        <w:t>Microsoft:</w:t>
      </w:r>
      <w:r>
        <w:t xml:space="preserve"> Word, Excel, PowerPoint, Outlook, Publisher, Access</w:t>
      </w:r>
      <w:r w:rsidR="00FA3952">
        <w:t>, Visio</w:t>
      </w:r>
    </w:p>
    <w:p w14:paraId="4D415D5E" w14:textId="71C9D143" w:rsidR="005664E5" w:rsidRDefault="00645ECA" w:rsidP="005664E5">
      <w:pPr>
        <w:spacing w:after="0" w:line="240" w:lineRule="auto"/>
      </w:pPr>
      <w:r w:rsidRPr="00496B08">
        <w:rPr>
          <w:b/>
          <w:bCs/>
        </w:rPr>
        <w:t>Adobe:</w:t>
      </w:r>
      <w:r>
        <w:t xml:space="preserve"> Acrobat, Photoshop</w:t>
      </w:r>
      <w:r w:rsidR="00496B08">
        <w:t>,</w:t>
      </w:r>
      <w:r>
        <w:t xml:space="preserve"> Illustrator, Dreamweaver</w:t>
      </w:r>
    </w:p>
    <w:p w14:paraId="3FAAC481" w14:textId="7735239A" w:rsidR="00645ECA" w:rsidRDefault="00FA3952" w:rsidP="005664E5">
      <w:pPr>
        <w:spacing w:after="0" w:line="240" w:lineRule="auto"/>
      </w:pPr>
      <w:r w:rsidRPr="00496B08">
        <w:rPr>
          <w:b/>
          <w:bCs/>
        </w:rPr>
        <w:t>CAD and Engineering Software:</w:t>
      </w:r>
      <w:r>
        <w:t xml:space="preserve">  Inventor, LabVIEW, AutoCAD, Sketchup</w:t>
      </w:r>
    </w:p>
    <w:p w14:paraId="1230C298" w14:textId="143963B3" w:rsidR="00F47CC2" w:rsidRPr="00F47CC2" w:rsidRDefault="00F47CC2" w:rsidP="00F47CC2">
      <w:pPr>
        <w:spacing w:after="0" w:line="240" w:lineRule="auto"/>
        <w:rPr>
          <w:color w:val="000000" w:themeColor="text1"/>
        </w:rPr>
      </w:pPr>
    </w:p>
    <w:p w14:paraId="2211D084" w14:textId="77777777" w:rsidR="004332BB" w:rsidRPr="008C1F0D" w:rsidRDefault="004332BB" w:rsidP="004332BB">
      <w:pPr>
        <w:spacing w:after="0" w:line="240" w:lineRule="auto"/>
        <w:rPr>
          <w:rFonts w:cstheme="minorHAnsi"/>
          <w:color w:val="000000" w:themeColor="text1"/>
        </w:rPr>
      </w:pPr>
    </w:p>
    <w:p w14:paraId="7F59FB62" w14:textId="0C756C21" w:rsidR="00117196" w:rsidRPr="00117196" w:rsidRDefault="00117196" w:rsidP="00117196">
      <w:pPr>
        <w:tabs>
          <w:tab w:val="left" w:pos="8246"/>
        </w:tabs>
      </w:pPr>
    </w:p>
    <w:sectPr w:rsidR="00117196" w:rsidRPr="00117196" w:rsidSect="0016073F">
      <w:footerReference w:type="default" r:id="rId2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76095" w14:textId="77777777" w:rsidR="00954F8A" w:rsidRDefault="00954F8A" w:rsidP="002E7167">
      <w:pPr>
        <w:spacing w:after="0" w:line="240" w:lineRule="auto"/>
      </w:pPr>
      <w:r>
        <w:separator/>
      </w:r>
    </w:p>
  </w:endnote>
  <w:endnote w:type="continuationSeparator" w:id="0">
    <w:p w14:paraId="010597CD" w14:textId="77777777" w:rsidR="00954F8A" w:rsidRDefault="00954F8A" w:rsidP="002E7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06C98" w14:textId="55B05FA0" w:rsidR="002E7167" w:rsidRPr="002E7167" w:rsidRDefault="004A77BE">
    <w:pPr>
      <w:pStyle w:val="Footer"/>
      <w:jc w:val="center"/>
      <w:rPr>
        <w:color w:val="000000" w:themeColor="text1"/>
      </w:rPr>
    </w:pPr>
    <w:r>
      <w:rPr>
        <w:color w:val="000000" w:themeColor="text1"/>
      </w:rPr>
      <w:t xml:space="preserve">Kosmoski </w:t>
    </w:r>
    <w:r w:rsidR="002E7167" w:rsidRPr="002E7167">
      <w:rPr>
        <w:color w:val="000000" w:themeColor="text1"/>
      </w:rPr>
      <w:t xml:space="preserve">Page </w:t>
    </w:r>
    <w:r w:rsidR="002E7167" w:rsidRPr="002E7167">
      <w:rPr>
        <w:color w:val="000000" w:themeColor="text1"/>
      </w:rPr>
      <w:fldChar w:fldCharType="begin"/>
    </w:r>
    <w:r w:rsidR="002E7167" w:rsidRPr="002E7167">
      <w:rPr>
        <w:color w:val="000000" w:themeColor="text1"/>
      </w:rPr>
      <w:instrText xml:space="preserve"> PAGE  \* Arabic  \* MERGEFORMAT </w:instrText>
    </w:r>
    <w:r w:rsidR="002E7167" w:rsidRPr="002E7167">
      <w:rPr>
        <w:color w:val="000000" w:themeColor="text1"/>
      </w:rPr>
      <w:fldChar w:fldCharType="separate"/>
    </w:r>
    <w:r w:rsidR="002E7167" w:rsidRPr="002E7167">
      <w:rPr>
        <w:noProof/>
        <w:color w:val="000000" w:themeColor="text1"/>
      </w:rPr>
      <w:t>2</w:t>
    </w:r>
    <w:r w:rsidR="002E7167" w:rsidRPr="002E7167">
      <w:rPr>
        <w:color w:val="000000" w:themeColor="text1"/>
      </w:rPr>
      <w:fldChar w:fldCharType="end"/>
    </w:r>
    <w:r w:rsidR="002E7167" w:rsidRPr="002E7167">
      <w:rPr>
        <w:color w:val="000000" w:themeColor="text1"/>
      </w:rPr>
      <w:t xml:space="preserve"> of </w:t>
    </w:r>
    <w:r w:rsidR="002E7167" w:rsidRPr="002E7167">
      <w:rPr>
        <w:color w:val="000000" w:themeColor="text1"/>
      </w:rPr>
      <w:fldChar w:fldCharType="begin"/>
    </w:r>
    <w:r w:rsidR="002E7167" w:rsidRPr="002E7167">
      <w:rPr>
        <w:color w:val="000000" w:themeColor="text1"/>
      </w:rPr>
      <w:instrText xml:space="preserve"> NUMPAGES  \* Arabic  \* MERGEFORMAT </w:instrText>
    </w:r>
    <w:r w:rsidR="002E7167" w:rsidRPr="002E7167">
      <w:rPr>
        <w:color w:val="000000" w:themeColor="text1"/>
      </w:rPr>
      <w:fldChar w:fldCharType="separate"/>
    </w:r>
    <w:r w:rsidR="002E7167" w:rsidRPr="002E7167">
      <w:rPr>
        <w:noProof/>
        <w:color w:val="000000" w:themeColor="text1"/>
      </w:rPr>
      <w:t>2</w:t>
    </w:r>
    <w:r w:rsidR="002E7167" w:rsidRPr="002E7167">
      <w:rPr>
        <w:color w:val="000000" w:themeColor="text1"/>
      </w:rPr>
      <w:fldChar w:fldCharType="end"/>
    </w:r>
  </w:p>
  <w:p w14:paraId="23950F6B" w14:textId="77777777" w:rsidR="002E7167" w:rsidRDefault="002E7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392F6" w14:textId="77777777" w:rsidR="00954F8A" w:rsidRDefault="00954F8A" w:rsidP="002E7167">
      <w:pPr>
        <w:spacing w:after="0" w:line="240" w:lineRule="auto"/>
      </w:pPr>
      <w:r>
        <w:separator/>
      </w:r>
    </w:p>
  </w:footnote>
  <w:footnote w:type="continuationSeparator" w:id="0">
    <w:p w14:paraId="43C1CD22" w14:textId="77777777" w:rsidR="00954F8A" w:rsidRDefault="00954F8A" w:rsidP="002E7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B0F1A"/>
    <w:multiLevelType w:val="multilevel"/>
    <w:tmpl w:val="32E4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9631E"/>
    <w:multiLevelType w:val="hybridMultilevel"/>
    <w:tmpl w:val="82FEA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B7871"/>
    <w:multiLevelType w:val="hybridMultilevel"/>
    <w:tmpl w:val="8F7CEA36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670B5758"/>
    <w:multiLevelType w:val="hybridMultilevel"/>
    <w:tmpl w:val="472CE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D4EA7"/>
    <w:multiLevelType w:val="hybridMultilevel"/>
    <w:tmpl w:val="5686AAE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7BA2458B"/>
    <w:multiLevelType w:val="hybridMultilevel"/>
    <w:tmpl w:val="2BD01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F1E4E"/>
    <w:multiLevelType w:val="hybridMultilevel"/>
    <w:tmpl w:val="9C6C8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3C6FDA"/>
    <w:multiLevelType w:val="hybridMultilevel"/>
    <w:tmpl w:val="92A2C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04A3F"/>
    <w:multiLevelType w:val="hybridMultilevel"/>
    <w:tmpl w:val="237E2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4E"/>
    <w:rsid w:val="00012CC3"/>
    <w:rsid w:val="0005186C"/>
    <w:rsid w:val="00053363"/>
    <w:rsid w:val="00062B76"/>
    <w:rsid w:val="000B60DC"/>
    <w:rsid w:val="000D1BFF"/>
    <w:rsid w:val="000F6E4C"/>
    <w:rsid w:val="000F773E"/>
    <w:rsid w:val="0010102A"/>
    <w:rsid w:val="00105BED"/>
    <w:rsid w:val="00117196"/>
    <w:rsid w:val="00127E46"/>
    <w:rsid w:val="0013307D"/>
    <w:rsid w:val="00134F83"/>
    <w:rsid w:val="0015506A"/>
    <w:rsid w:val="00160486"/>
    <w:rsid w:val="0016073F"/>
    <w:rsid w:val="00173591"/>
    <w:rsid w:val="001B623F"/>
    <w:rsid w:val="001D45B7"/>
    <w:rsid w:val="002003FF"/>
    <w:rsid w:val="002068FE"/>
    <w:rsid w:val="00237165"/>
    <w:rsid w:val="002465CB"/>
    <w:rsid w:val="00254458"/>
    <w:rsid w:val="00255001"/>
    <w:rsid w:val="00271228"/>
    <w:rsid w:val="0027522A"/>
    <w:rsid w:val="002877B3"/>
    <w:rsid w:val="00292C4B"/>
    <w:rsid w:val="002955B6"/>
    <w:rsid w:val="002A026C"/>
    <w:rsid w:val="002A0FAF"/>
    <w:rsid w:val="002D09C8"/>
    <w:rsid w:val="002E7167"/>
    <w:rsid w:val="002F7702"/>
    <w:rsid w:val="00320E61"/>
    <w:rsid w:val="00327B49"/>
    <w:rsid w:val="00342A45"/>
    <w:rsid w:val="003547E2"/>
    <w:rsid w:val="003568AA"/>
    <w:rsid w:val="0038181E"/>
    <w:rsid w:val="0039002B"/>
    <w:rsid w:val="003B6F73"/>
    <w:rsid w:val="003C0FD3"/>
    <w:rsid w:val="003C412B"/>
    <w:rsid w:val="003C5D7E"/>
    <w:rsid w:val="003F0942"/>
    <w:rsid w:val="003F3BD2"/>
    <w:rsid w:val="003F5492"/>
    <w:rsid w:val="0040188A"/>
    <w:rsid w:val="004332BB"/>
    <w:rsid w:val="004470D3"/>
    <w:rsid w:val="00454D23"/>
    <w:rsid w:val="00496B08"/>
    <w:rsid w:val="004A143B"/>
    <w:rsid w:val="004A4E58"/>
    <w:rsid w:val="004A77BE"/>
    <w:rsid w:val="004B6858"/>
    <w:rsid w:val="004E2050"/>
    <w:rsid w:val="00514B5D"/>
    <w:rsid w:val="0052361F"/>
    <w:rsid w:val="005351A9"/>
    <w:rsid w:val="00550AE4"/>
    <w:rsid w:val="00557492"/>
    <w:rsid w:val="005664E5"/>
    <w:rsid w:val="00591238"/>
    <w:rsid w:val="00604EE7"/>
    <w:rsid w:val="00613FB0"/>
    <w:rsid w:val="0062656E"/>
    <w:rsid w:val="00631DEE"/>
    <w:rsid w:val="00645ECA"/>
    <w:rsid w:val="006839A2"/>
    <w:rsid w:val="00684B54"/>
    <w:rsid w:val="0069119A"/>
    <w:rsid w:val="00691A3C"/>
    <w:rsid w:val="006B053D"/>
    <w:rsid w:val="006B3E43"/>
    <w:rsid w:val="006B674A"/>
    <w:rsid w:val="006B7409"/>
    <w:rsid w:val="006C56F7"/>
    <w:rsid w:val="006E1A89"/>
    <w:rsid w:val="00716C71"/>
    <w:rsid w:val="00720CAA"/>
    <w:rsid w:val="00741980"/>
    <w:rsid w:val="00747987"/>
    <w:rsid w:val="0075742F"/>
    <w:rsid w:val="00781D5D"/>
    <w:rsid w:val="00796B81"/>
    <w:rsid w:val="007B3800"/>
    <w:rsid w:val="007D64B8"/>
    <w:rsid w:val="007F49C0"/>
    <w:rsid w:val="008124D4"/>
    <w:rsid w:val="008239BF"/>
    <w:rsid w:val="0085124E"/>
    <w:rsid w:val="00870707"/>
    <w:rsid w:val="008B3387"/>
    <w:rsid w:val="008B7923"/>
    <w:rsid w:val="008C1F0D"/>
    <w:rsid w:val="008F7DEF"/>
    <w:rsid w:val="00902B02"/>
    <w:rsid w:val="009111CE"/>
    <w:rsid w:val="009320BF"/>
    <w:rsid w:val="00944059"/>
    <w:rsid w:val="00954F8A"/>
    <w:rsid w:val="00964B00"/>
    <w:rsid w:val="009660BC"/>
    <w:rsid w:val="0098391B"/>
    <w:rsid w:val="009A18B8"/>
    <w:rsid w:val="009A493B"/>
    <w:rsid w:val="009E6FE7"/>
    <w:rsid w:val="00A06EFB"/>
    <w:rsid w:val="00A30EFF"/>
    <w:rsid w:val="00A3618A"/>
    <w:rsid w:val="00A4785E"/>
    <w:rsid w:val="00A63D0A"/>
    <w:rsid w:val="00A96664"/>
    <w:rsid w:val="00AB1A9C"/>
    <w:rsid w:val="00AE4DFE"/>
    <w:rsid w:val="00B25FDE"/>
    <w:rsid w:val="00B37F8B"/>
    <w:rsid w:val="00B446C1"/>
    <w:rsid w:val="00B53653"/>
    <w:rsid w:val="00B63878"/>
    <w:rsid w:val="00B9364F"/>
    <w:rsid w:val="00B967C7"/>
    <w:rsid w:val="00BB58B0"/>
    <w:rsid w:val="00BC2303"/>
    <w:rsid w:val="00BE60F2"/>
    <w:rsid w:val="00C01AA6"/>
    <w:rsid w:val="00C2065E"/>
    <w:rsid w:val="00C3616A"/>
    <w:rsid w:val="00C50A14"/>
    <w:rsid w:val="00C72084"/>
    <w:rsid w:val="00C84FC2"/>
    <w:rsid w:val="00C90433"/>
    <w:rsid w:val="00CA00F7"/>
    <w:rsid w:val="00CA4D74"/>
    <w:rsid w:val="00CB6A94"/>
    <w:rsid w:val="00CB7D72"/>
    <w:rsid w:val="00CC03A0"/>
    <w:rsid w:val="00D0698A"/>
    <w:rsid w:val="00D15B05"/>
    <w:rsid w:val="00D3558E"/>
    <w:rsid w:val="00D3661B"/>
    <w:rsid w:val="00D4431A"/>
    <w:rsid w:val="00D525A0"/>
    <w:rsid w:val="00D9130A"/>
    <w:rsid w:val="00D947EB"/>
    <w:rsid w:val="00DA7DAD"/>
    <w:rsid w:val="00DD0C2B"/>
    <w:rsid w:val="00DF41EB"/>
    <w:rsid w:val="00E145A7"/>
    <w:rsid w:val="00E23F3C"/>
    <w:rsid w:val="00E343C1"/>
    <w:rsid w:val="00E37BE9"/>
    <w:rsid w:val="00E77349"/>
    <w:rsid w:val="00E962C5"/>
    <w:rsid w:val="00E97403"/>
    <w:rsid w:val="00EA4165"/>
    <w:rsid w:val="00EB704B"/>
    <w:rsid w:val="00ED7E85"/>
    <w:rsid w:val="00EE4633"/>
    <w:rsid w:val="00F04D8C"/>
    <w:rsid w:val="00F133E8"/>
    <w:rsid w:val="00F313BF"/>
    <w:rsid w:val="00F31417"/>
    <w:rsid w:val="00F47CC2"/>
    <w:rsid w:val="00F60D95"/>
    <w:rsid w:val="00F7016B"/>
    <w:rsid w:val="00F7262E"/>
    <w:rsid w:val="00F75AC2"/>
    <w:rsid w:val="00FA33AB"/>
    <w:rsid w:val="00FA3952"/>
    <w:rsid w:val="00FB0487"/>
    <w:rsid w:val="00FC3622"/>
    <w:rsid w:val="00FE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31AD5"/>
  <w15:chartTrackingRefBased/>
  <w15:docId w15:val="{F6981435-61C7-49E9-80BD-A28D3166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2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3900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44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45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618A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AE4DF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AE4DF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9002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tive">
    <w:name w:val="active"/>
    <w:basedOn w:val="DefaultParagraphFont"/>
    <w:rsid w:val="0039002B"/>
  </w:style>
  <w:style w:type="character" w:customStyle="1" w:styleId="notactive">
    <w:name w:val="not_active"/>
    <w:basedOn w:val="DefaultParagraphFont"/>
    <w:rsid w:val="0039002B"/>
  </w:style>
  <w:style w:type="character" w:customStyle="1" w:styleId="bullet-before">
    <w:name w:val="bullet-before"/>
    <w:basedOn w:val="DefaultParagraphFont"/>
    <w:rsid w:val="0039002B"/>
  </w:style>
  <w:style w:type="character" w:customStyle="1" w:styleId="style-scope">
    <w:name w:val="style-scope"/>
    <w:basedOn w:val="DefaultParagraphFont"/>
    <w:rsid w:val="0039002B"/>
  </w:style>
  <w:style w:type="character" w:customStyle="1" w:styleId="Heading1Char">
    <w:name w:val="Heading 1 Char"/>
    <w:basedOn w:val="DefaultParagraphFont"/>
    <w:link w:val="Heading1"/>
    <w:uiPriority w:val="9"/>
    <w:rsid w:val="00401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E7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167"/>
  </w:style>
  <w:style w:type="paragraph" w:styleId="Footer">
    <w:name w:val="footer"/>
    <w:basedOn w:val="Normal"/>
    <w:link w:val="FooterChar"/>
    <w:uiPriority w:val="99"/>
    <w:unhideWhenUsed/>
    <w:rsid w:val="002E7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167"/>
  </w:style>
  <w:style w:type="character" w:customStyle="1" w:styleId="docsum-authors">
    <w:name w:val="docsum-authors"/>
    <w:basedOn w:val="DefaultParagraphFont"/>
    <w:rsid w:val="00FA33AB"/>
  </w:style>
  <w:style w:type="character" w:customStyle="1" w:styleId="docsum-journal-citation">
    <w:name w:val="docsum-journal-citation"/>
    <w:basedOn w:val="DefaultParagraphFont"/>
    <w:rsid w:val="00FA33AB"/>
  </w:style>
  <w:style w:type="paragraph" w:customStyle="1" w:styleId="nova-legacy-e-listitem">
    <w:name w:val="nova-legacy-e-list__item"/>
    <w:basedOn w:val="Normal"/>
    <w:rsid w:val="008C1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332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le-text">
    <w:name w:val="title-text"/>
    <w:basedOn w:val="DefaultParagraphFont"/>
    <w:rsid w:val="007F49C0"/>
  </w:style>
  <w:style w:type="character" w:styleId="Emphasis">
    <w:name w:val="Emphasis"/>
    <w:basedOn w:val="DefaultParagraphFont"/>
    <w:uiPriority w:val="20"/>
    <w:qFormat/>
    <w:rsid w:val="007F49C0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974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15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tft.uspto.gov/netacgi/nph-Parser?Sect1=PTO2&amp;Sect2=HITOFF&amp;u=%2Fnetahtml%2FPTO%2Fsearch-adv.htm&amp;r=1&amp;p=1&amp;f=G&amp;l=50&amp;d=PTXT&amp;S1=Kosmoski.INNM.&amp;OS=IN/Kosmoski&amp;RS=IN/Kosmoski" TargetMode="External"/><Relationship Id="rId13" Type="http://schemas.openxmlformats.org/officeDocument/2006/relationships/hyperlink" Target="https://patentimages.storage.googleapis.com/e5/6c/66/cc4ba6234fcc2b/US8227127.pdf" TargetMode="External"/><Relationship Id="rId18" Type="http://schemas.openxmlformats.org/officeDocument/2006/relationships/hyperlink" Target="https://patentimages.storage.googleapis.com/34/eb/85/ae04ffd9e938af/US9062392.pdf" TargetMode="External"/><Relationship Id="rId26" Type="http://schemas.openxmlformats.org/officeDocument/2006/relationships/hyperlink" Target="https://pubmed.ncbi.nlm.nih.gov/7961799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ubmed.ncbi.nlm.nih.gov/10801836/" TargetMode="External"/><Relationship Id="rId7" Type="http://schemas.openxmlformats.org/officeDocument/2006/relationships/hyperlink" Target="mailto:joekosmoski@gmail.com" TargetMode="External"/><Relationship Id="rId12" Type="http://schemas.openxmlformats.org/officeDocument/2006/relationships/hyperlink" Target="https://patentimages.storage.googleapis.com/68/cb/7c/f9e63b09772d93/US8480292.pdf" TargetMode="External"/><Relationship Id="rId17" Type="http://schemas.openxmlformats.org/officeDocument/2006/relationships/hyperlink" Target="https://patentimages.storage.googleapis.com/5c/ad/48/9be79e5347dde2/US20060100787A1.pdf" TargetMode="External"/><Relationship Id="rId25" Type="http://schemas.openxmlformats.org/officeDocument/2006/relationships/hyperlink" Target="https://pubmed.ncbi.nlm.nih.gov/779892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tentimages.storage.googleapis.com/2a/f2/99/992e2d49cf833f/US20100020634A1.pdf" TargetMode="External"/><Relationship Id="rId20" Type="http://schemas.openxmlformats.org/officeDocument/2006/relationships/hyperlink" Target="https://www.researchgate.net/publication/11828939_DNA_repair_of_a_single_UV_photoproduct_in_a_designed_nucleosome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tentimages.storage.googleapis.com/de/a2/21/afa03e0798044b/US9493881.pdf" TargetMode="External"/><Relationship Id="rId24" Type="http://schemas.openxmlformats.org/officeDocument/2006/relationships/hyperlink" Target="https://www.sciencedirect.com/science/article/abs/pii/S00068993960126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atentimages.storage.googleapis.com/99/fa/01/0f034e214e4e3a/WO2008151060A1.pdf" TargetMode="External"/><Relationship Id="rId23" Type="http://schemas.openxmlformats.org/officeDocument/2006/relationships/hyperlink" Target="https://www.proquest.com/openview/4f5d92ef73fe94e78841e0aebd9379f6/1?pq-origsite=gscholar&amp;cbl=18750&amp;diss=y" TargetMode="External"/><Relationship Id="rId28" Type="http://schemas.openxmlformats.org/officeDocument/2006/relationships/hyperlink" Target="https://www.pnas.org/content/89/16/7437.short" TargetMode="External"/><Relationship Id="rId10" Type="http://schemas.openxmlformats.org/officeDocument/2006/relationships/hyperlink" Target="https://patentimages.storage.googleapis.com/c0/31/51/14846c06e86930/US9845539.pdf" TargetMode="External"/><Relationship Id="rId19" Type="http://schemas.openxmlformats.org/officeDocument/2006/relationships/hyperlink" Target="https://pubmed.ncbi.nlm.nih.gov/16210312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atentimages.storage.googleapis.com/0a/dd/1c/f50ef048110ad6/CA2952810A1.pdf" TargetMode="External"/><Relationship Id="rId14" Type="http://schemas.openxmlformats.org/officeDocument/2006/relationships/hyperlink" Target="https://patentimages.storage.googleapis.com/5d/ad/8a/c4cd68419ff374/US20080245660A1.pdf" TargetMode="External"/><Relationship Id="rId22" Type="http://schemas.openxmlformats.org/officeDocument/2006/relationships/hyperlink" Target="https://www.researchgate.net/publication/12885018_Synthesis_and_Nucleosome_Structure_of_DNA_Containing_a_UV_Photoproduct_at_a_Specific_Site" TargetMode="External"/><Relationship Id="rId27" Type="http://schemas.openxmlformats.org/officeDocument/2006/relationships/hyperlink" Target="https://pubmed.ncbi.nlm.nih.gov/1730616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Kosmoski</dc:creator>
  <cp:keywords/>
  <dc:description/>
  <cp:lastModifiedBy>Joe Kosmoski</cp:lastModifiedBy>
  <cp:revision>43</cp:revision>
  <cp:lastPrinted>2022-01-15T16:51:00Z</cp:lastPrinted>
  <dcterms:created xsi:type="dcterms:W3CDTF">2021-12-07T16:23:00Z</dcterms:created>
  <dcterms:modified xsi:type="dcterms:W3CDTF">2022-04-05T15:14:00Z</dcterms:modified>
</cp:coreProperties>
</file>